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BA12" w14:textId="77777777" w:rsidR="001A0848" w:rsidRDefault="001A0848">
      <w:pPr>
        <w:pStyle w:val="Corpotesto"/>
        <w:ind w:left="4214"/>
        <w:rPr>
          <w:rFonts w:ascii="Times New Roman"/>
        </w:rPr>
      </w:pPr>
    </w:p>
    <w:p w14:paraId="6247292A" w14:textId="77777777" w:rsidR="009B2E2D" w:rsidRDefault="009B2E2D" w:rsidP="009B2E2D">
      <w:pPr>
        <w:pStyle w:val="Titolo11"/>
        <w:ind w:right="2006"/>
        <w:jc w:val="both"/>
      </w:pPr>
      <w:r w:rsidRPr="009B2E2D">
        <w:rPr>
          <w:noProof/>
          <w:lang w:eastAsia="it-IT"/>
        </w:rPr>
        <w:drawing>
          <wp:inline distT="0" distB="0" distL="0" distR="0" wp14:anchorId="7DC5263D" wp14:editId="0F58FF8E">
            <wp:extent cx="4716356" cy="948360"/>
            <wp:effectExtent l="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356" cy="948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032E5C" w14:textId="77777777" w:rsidR="009B2E2D" w:rsidRDefault="009B2E2D">
      <w:pPr>
        <w:pStyle w:val="Titolo11"/>
        <w:ind w:left="2005" w:right="2006"/>
        <w:jc w:val="center"/>
      </w:pPr>
    </w:p>
    <w:p w14:paraId="4C02983A" w14:textId="77777777" w:rsidR="001A0848" w:rsidRDefault="00233775">
      <w:pPr>
        <w:pStyle w:val="Titolo11"/>
        <w:ind w:left="2005" w:right="2006"/>
        <w:jc w:val="center"/>
      </w:pPr>
      <w:r>
        <w:t>PATTO DI ACCREDITAMENTO</w:t>
      </w:r>
    </w:p>
    <w:p w14:paraId="1A96CAB4" w14:textId="77777777" w:rsidR="001A0848" w:rsidRDefault="001A0848">
      <w:pPr>
        <w:pStyle w:val="Corpotesto"/>
        <w:spacing w:before="11"/>
        <w:ind w:left="0"/>
        <w:rPr>
          <w:b/>
          <w:sz w:val="19"/>
        </w:rPr>
      </w:pPr>
    </w:p>
    <w:p w14:paraId="25EB28DE" w14:textId="77777777" w:rsidR="001A0848" w:rsidRDefault="00233775">
      <w:pPr>
        <w:spacing w:before="1"/>
        <w:ind w:left="112"/>
        <w:jc w:val="both"/>
        <w:rPr>
          <w:b/>
          <w:sz w:val="20"/>
        </w:rPr>
      </w:pPr>
      <w:r>
        <w:rPr>
          <w:b/>
          <w:sz w:val="20"/>
        </w:rPr>
        <w:t>Premesso che:</w:t>
      </w:r>
    </w:p>
    <w:p w14:paraId="498B9F72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2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quadro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integrato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 servizi</w:t>
      </w:r>
      <w:r>
        <w:rPr>
          <w:spacing w:val="-1"/>
          <w:sz w:val="20"/>
        </w:rPr>
        <w:t xml:space="preserve"> </w:t>
      </w:r>
      <w:r>
        <w:rPr>
          <w:sz w:val="20"/>
        </w:rPr>
        <w:t>sociali,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Piano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Zona</w:t>
      </w:r>
      <w:r>
        <w:rPr>
          <w:spacing w:val="-1"/>
          <w:sz w:val="20"/>
        </w:rPr>
        <w:t xml:space="preserve"> </w:t>
      </w:r>
      <w:r>
        <w:rPr>
          <w:sz w:val="20"/>
        </w:rPr>
        <w:t>dei servizi socio-sanitari come strumento fondamentale per la realizzazione delle politiche di intervento nel settore socio-sanitario;</w:t>
      </w:r>
    </w:p>
    <w:p w14:paraId="0C70A73E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3"/>
        <w:jc w:val="both"/>
        <w:rPr>
          <w:sz w:val="20"/>
        </w:rPr>
      </w:pPr>
      <w:r>
        <w:rPr>
          <w:sz w:val="20"/>
        </w:rPr>
        <w:t xml:space="preserve">con l’approvazione della L.R. n. </w:t>
      </w:r>
      <w:r>
        <w:rPr>
          <w:spacing w:val="-8"/>
          <w:sz w:val="20"/>
        </w:rPr>
        <w:t xml:space="preserve">11/2007 </w:t>
      </w:r>
      <w:r>
        <w:rPr>
          <w:sz w:val="20"/>
        </w:rPr>
        <w:t>la Regione Campania ha inteso disciplinare un sistema organico di interventi e servizi sociali che si attua attraverso l’integrazione degli interventi e</w:t>
      </w:r>
      <w:r>
        <w:rPr>
          <w:spacing w:val="-17"/>
          <w:sz w:val="20"/>
        </w:rPr>
        <w:t xml:space="preserve"> </w:t>
      </w:r>
      <w:r>
        <w:rPr>
          <w:sz w:val="20"/>
        </w:rPr>
        <w:t>servizi;</w:t>
      </w:r>
    </w:p>
    <w:p w14:paraId="58CCAC4B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spacing w:before="1"/>
        <w:ind w:right="110"/>
        <w:jc w:val="both"/>
        <w:rPr>
          <w:sz w:val="20"/>
        </w:rPr>
      </w:pPr>
      <w:r>
        <w:rPr>
          <w:sz w:val="20"/>
        </w:rPr>
        <w:t xml:space="preserve">l’accreditamento è il provvedimento che abilita all’esercizio dei servizi il cui costo si pone, in tutto o in parte, a carico della Pubblica Amministrazione (art. 2 comma 2 lettera </w:t>
      </w:r>
      <w:r>
        <w:rPr>
          <w:spacing w:val="-4"/>
          <w:sz w:val="20"/>
        </w:rPr>
        <w:t xml:space="preserve">“e” </w:t>
      </w:r>
      <w:r>
        <w:rPr>
          <w:sz w:val="20"/>
        </w:rPr>
        <w:t xml:space="preserve">del vigente Regolamento regionale n. </w:t>
      </w:r>
      <w:r>
        <w:rPr>
          <w:spacing w:val="-9"/>
          <w:sz w:val="20"/>
        </w:rPr>
        <w:t xml:space="preserve">4/2014 </w:t>
      </w:r>
      <w:r>
        <w:rPr>
          <w:sz w:val="20"/>
        </w:rPr>
        <w:t>di attuazione della L.R. n.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11/2207);</w:t>
      </w:r>
    </w:p>
    <w:p w14:paraId="3EFAB0FB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4"/>
        <w:jc w:val="both"/>
        <w:rPr>
          <w:sz w:val="20"/>
        </w:rPr>
      </w:pPr>
      <w:r>
        <w:rPr>
          <w:sz w:val="20"/>
        </w:rPr>
        <w:t xml:space="preserve">l’accreditamento per </w:t>
      </w:r>
      <w:r>
        <w:rPr>
          <w:spacing w:val="-3"/>
          <w:sz w:val="20"/>
        </w:rPr>
        <w:t xml:space="preserve">l’offerta </w:t>
      </w:r>
      <w:r w:rsidRPr="009B2E2D">
        <w:rPr>
          <w:sz w:val="20"/>
        </w:rPr>
        <w:t xml:space="preserve">dei servizi </w:t>
      </w:r>
      <w:r w:rsidR="009B2E2D" w:rsidRPr="009B2E2D">
        <w:rPr>
          <w:sz w:val="20"/>
        </w:rPr>
        <w:t>territoriali e domiciliari</w:t>
      </w:r>
      <w:r w:rsidRPr="009B2E2D">
        <w:rPr>
          <w:sz w:val="20"/>
        </w:rPr>
        <w:t xml:space="preserve"> può</w:t>
      </w:r>
      <w:r>
        <w:rPr>
          <w:sz w:val="20"/>
        </w:rPr>
        <w:t xml:space="preserve"> essere richiesto dai prestatori, ad esclusione delle organizzazioni di volontariato, che possiedono i requisiti previsti dall’art. 9 di cui al vigente Regolamento Regionale n. </w:t>
      </w:r>
      <w:r>
        <w:rPr>
          <w:spacing w:val="-9"/>
          <w:sz w:val="20"/>
        </w:rPr>
        <w:t xml:space="preserve">4/2014 </w:t>
      </w:r>
      <w:r>
        <w:rPr>
          <w:sz w:val="20"/>
        </w:rPr>
        <w:t>ed i requisiti specifici indicati nel Catalogo Allegato, nonché quelli previsti dalla normativa</w:t>
      </w:r>
      <w:r>
        <w:rPr>
          <w:spacing w:val="-5"/>
          <w:sz w:val="20"/>
        </w:rPr>
        <w:t xml:space="preserve"> </w:t>
      </w:r>
      <w:r>
        <w:rPr>
          <w:sz w:val="20"/>
        </w:rPr>
        <w:t>comunitaria,</w:t>
      </w:r>
      <w:r>
        <w:rPr>
          <w:spacing w:val="-5"/>
          <w:sz w:val="20"/>
        </w:rPr>
        <w:t xml:space="preserve"> </w:t>
      </w:r>
      <w:r>
        <w:rPr>
          <w:sz w:val="20"/>
        </w:rPr>
        <w:t>statale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regionale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contratti</w:t>
      </w:r>
      <w:r>
        <w:rPr>
          <w:spacing w:val="-5"/>
          <w:sz w:val="20"/>
        </w:rPr>
        <w:t xml:space="preserve"> </w:t>
      </w:r>
      <w:r>
        <w:rPr>
          <w:sz w:val="20"/>
        </w:rPr>
        <w:t>pubblici.</w:t>
      </w:r>
    </w:p>
    <w:p w14:paraId="52525185" w14:textId="77777777" w:rsidR="001A0848" w:rsidRDefault="00233775">
      <w:pPr>
        <w:pStyle w:val="Titolo11"/>
      </w:pPr>
      <w:r>
        <w:t>Visti:</w:t>
      </w:r>
    </w:p>
    <w:p w14:paraId="3B0E4BEF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1"/>
        <w:ind w:right="114"/>
        <w:rPr>
          <w:sz w:val="20"/>
        </w:rPr>
      </w:pPr>
      <w:r>
        <w:rPr>
          <w:sz w:val="20"/>
        </w:rPr>
        <w:t xml:space="preserve">La Legge Regionale n. </w:t>
      </w:r>
      <w:r>
        <w:rPr>
          <w:spacing w:val="-8"/>
          <w:sz w:val="20"/>
        </w:rPr>
        <w:t xml:space="preserve">11/2007 </w:t>
      </w:r>
      <w:r>
        <w:rPr>
          <w:i/>
          <w:sz w:val="20"/>
        </w:rPr>
        <w:t>“Legge per la dignità e la cittadinanza sociale. Attuazione della legge 8 novembre 2000, 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328”</w:t>
      </w:r>
      <w:r>
        <w:rPr>
          <w:sz w:val="20"/>
        </w:rPr>
        <w:t>;</w:t>
      </w:r>
    </w:p>
    <w:p w14:paraId="2E83E9E4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1"/>
        <w:ind w:right="113"/>
        <w:rPr>
          <w:sz w:val="20"/>
        </w:rPr>
      </w:pPr>
      <w:r>
        <w:rPr>
          <w:sz w:val="20"/>
        </w:rPr>
        <w:t xml:space="preserve">Il Regolamento Regionale n. 4 del 07 aprile 2014, pubblicato sul B.U.R.C. n. 28 del </w:t>
      </w:r>
      <w:r>
        <w:rPr>
          <w:spacing w:val="-10"/>
          <w:sz w:val="20"/>
        </w:rPr>
        <w:t xml:space="preserve">28/04/2014, </w:t>
      </w:r>
      <w:r>
        <w:rPr>
          <w:sz w:val="20"/>
        </w:rPr>
        <w:t>di attuazione della L.R. n.</w:t>
      </w:r>
      <w:r>
        <w:rPr>
          <w:spacing w:val="-1"/>
          <w:sz w:val="20"/>
        </w:rPr>
        <w:t xml:space="preserve"> </w:t>
      </w:r>
      <w:r>
        <w:rPr>
          <w:spacing w:val="-7"/>
          <w:sz w:val="20"/>
        </w:rPr>
        <w:t>11/2007;</w:t>
      </w:r>
    </w:p>
    <w:p w14:paraId="3192C306" w14:textId="77777777" w:rsidR="001A0848" w:rsidRDefault="00233775">
      <w:pPr>
        <w:pStyle w:val="Titolo11"/>
        <w:spacing w:line="243" w:lineRule="exact"/>
        <w:jc w:val="both"/>
      </w:pPr>
      <w:r>
        <w:t>Considerato che:</w:t>
      </w:r>
    </w:p>
    <w:p w14:paraId="66508C87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0"/>
        <w:jc w:val="both"/>
        <w:rPr>
          <w:sz w:val="20"/>
        </w:rPr>
      </w:pPr>
      <w:r>
        <w:rPr>
          <w:spacing w:val="-3"/>
          <w:sz w:val="20"/>
        </w:rPr>
        <w:t>l’Azienda</w:t>
      </w:r>
      <w:r>
        <w:rPr>
          <w:spacing w:val="-1"/>
          <w:sz w:val="20"/>
        </w:rPr>
        <w:t xml:space="preserve"> </w:t>
      </w:r>
      <w:r>
        <w:rPr>
          <w:sz w:val="20"/>
        </w:rPr>
        <w:t>Consortile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“Agro</w:t>
      </w:r>
      <w:r>
        <w:rPr>
          <w:spacing w:val="-3"/>
          <w:sz w:val="20"/>
        </w:rPr>
        <w:t xml:space="preserve"> </w:t>
      </w:r>
      <w:r>
        <w:rPr>
          <w:sz w:val="20"/>
        </w:rPr>
        <w:t>Solidale”,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incrementare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resi,</w:t>
      </w:r>
      <w:r>
        <w:rPr>
          <w:spacing w:val="-1"/>
          <w:sz w:val="20"/>
        </w:rPr>
        <w:t xml:space="preserve"> </w:t>
      </w:r>
      <w:r>
        <w:rPr>
          <w:sz w:val="20"/>
        </w:rPr>
        <w:t>promuove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 diversi soggetti erogatori e garantisce la partecipazione dei cittadini/utenti </w:t>
      </w:r>
      <w:r>
        <w:rPr>
          <w:spacing w:val="-3"/>
          <w:sz w:val="20"/>
        </w:rPr>
        <w:t xml:space="preserve">attraverso </w:t>
      </w:r>
      <w:r>
        <w:rPr>
          <w:sz w:val="20"/>
        </w:rPr>
        <w:t xml:space="preserve">la procedura dell’accreditamento dei soggetti erogatori di servizi </w:t>
      </w:r>
      <w:r w:rsidR="009B2E2D">
        <w:rPr>
          <w:sz w:val="20"/>
        </w:rPr>
        <w:t>territoriali e domiciliari</w:t>
      </w:r>
      <w:r>
        <w:rPr>
          <w:sz w:val="20"/>
        </w:rPr>
        <w:t xml:space="preserve"> mediante il sistema dei </w:t>
      </w:r>
      <w:r w:rsidR="00A87AEA">
        <w:rPr>
          <w:sz w:val="20"/>
        </w:rPr>
        <w:t>“buoni sociali” (</w:t>
      </w:r>
      <w:r>
        <w:rPr>
          <w:sz w:val="20"/>
        </w:rPr>
        <w:t>voucher</w:t>
      </w:r>
      <w:r w:rsidR="00A87AEA">
        <w:rPr>
          <w:sz w:val="20"/>
        </w:rPr>
        <w:t>)</w:t>
      </w:r>
      <w:r>
        <w:rPr>
          <w:sz w:val="20"/>
        </w:rPr>
        <w:t>;</w:t>
      </w:r>
    </w:p>
    <w:p w14:paraId="3B2BFE98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2"/>
        <w:jc w:val="both"/>
        <w:rPr>
          <w:sz w:val="20"/>
        </w:rPr>
      </w:pPr>
      <w:r>
        <w:rPr>
          <w:sz w:val="20"/>
        </w:rPr>
        <w:t xml:space="preserve">successivamente </w:t>
      </w:r>
      <w:r>
        <w:rPr>
          <w:spacing w:val="-3"/>
          <w:sz w:val="20"/>
        </w:rPr>
        <w:t xml:space="preserve">all’Avviso, </w:t>
      </w:r>
      <w:r>
        <w:rPr>
          <w:sz w:val="20"/>
        </w:rPr>
        <w:t>il suddetto Registro dei prestatori, rimane sempre aperto ed è aggiornato continuamente.</w:t>
      </w:r>
    </w:p>
    <w:p w14:paraId="21D2E81C" w14:textId="77777777" w:rsidR="001A0848" w:rsidRDefault="001A0848">
      <w:pPr>
        <w:pStyle w:val="Corpotesto"/>
        <w:spacing w:before="1"/>
        <w:ind w:left="0"/>
      </w:pPr>
    </w:p>
    <w:p w14:paraId="331F3A50" w14:textId="77777777" w:rsidR="001A0848" w:rsidRDefault="00233775" w:rsidP="00254018">
      <w:pPr>
        <w:pStyle w:val="Corpotesto"/>
        <w:tabs>
          <w:tab w:val="left" w:leader="dot" w:pos="3888"/>
        </w:tabs>
        <w:spacing w:line="243" w:lineRule="exact"/>
        <w:ind w:left="112"/>
      </w:pPr>
      <w:r>
        <w:rPr>
          <w:spacing w:val="-6"/>
        </w:rPr>
        <w:t xml:space="preserve">Tra </w:t>
      </w:r>
      <w:r>
        <w:t>gli Organismi</w:t>
      </w:r>
      <w:r>
        <w:rPr>
          <w:spacing w:val="5"/>
        </w:rPr>
        <w:t xml:space="preserve"> </w:t>
      </w:r>
      <w:r>
        <w:t>sociali,</w:t>
      </w:r>
      <w:r>
        <w:rPr>
          <w:spacing w:val="15"/>
        </w:rPr>
        <w:t xml:space="preserve"> </w:t>
      </w:r>
      <w:r>
        <w:t>la</w:t>
      </w:r>
      <w:r w:rsidR="00254018">
        <w:t xml:space="preserve"> Cooperativa……………………………………...P. Iva…………………………………………, con sede legale in ………………………….alla via ……………..</w:t>
      </w:r>
      <w:r>
        <w:tab/>
      </w:r>
      <w:r w:rsidR="00254018">
        <w:t>….. ….CAP……………., legale</w:t>
      </w:r>
      <w:r w:rsidR="009818D3">
        <w:t>…………………………………………………………………</w:t>
      </w:r>
      <w:r w:rsidR="00254018">
        <w:t xml:space="preserve"> rappresentante……………………………………………..C. F. …………………………………………………….,</w:t>
      </w:r>
      <w:r>
        <w:t>è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requisiti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accreditamento</w:t>
      </w:r>
      <w:r>
        <w:rPr>
          <w:spacing w:val="12"/>
        </w:rPr>
        <w:t xml:space="preserve"> </w:t>
      </w:r>
      <w:r>
        <w:t>necessari</w:t>
      </w:r>
      <w:r>
        <w:rPr>
          <w:spacing w:val="10"/>
        </w:rPr>
        <w:t xml:space="preserve"> </w:t>
      </w:r>
      <w:r>
        <w:t>ai</w:t>
      </w:r>
      <w:r w:rsidR="00254018">
        <w:t xml:space="preserve"> </w:t>
      </w:r>
      <w:r>
        <w:t xml:space="preserve">fini della  sottoscrizione del presente </w:t>
      </w:r>
      <w:r>
        <w:rPr>
          <w:spacing w:val="-3"/>
        </w:rPr>
        <w:t xml:space="preserve">Patto  </w:t>
      </w:r>
      <w:r>
        <w:t>e dell’erogazione del</w:t>
      </w:r>
      <w:r>
        <w:rPr>
          <w:spacing w:val="10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tab/>
      </w:r>
      <w:r w:rsidR="00254018">
        <w:t>“</w:t>
      </w:r>
      <w:r w:rsidR="00254018" w:rsidRPr="009925E9">
        <w:rPr>
          <w:b/>
          <w:bCs/>
        </w:rPr>
        <w:t>Mediazione Culturale”</w:t>
      </w:r>
      <w:r w:rsidRPr="009925E9">
        <w:rPr>
          <w:b/>
          <w:bCs/>
        </w:rPr>
        <w:t>,</w:t>
      </w:r>
      <w:r>
        <w:rPr>
          <w:spacing w:val="44"/>
        </w:rPr>
        <w:t xml:space="preserve"> </w:t>
      </w:r>
      <w:r>
        <w:t>che</w:t>
      </w:r>
      <w:r w:rsidR="00254018">
        <w:t xml:space="preserve"> </w:t>
      </w:r>
      <w:r>
        <w:t>prevede la libera scelta dell’utente con l’utilizzo di “voucher” sociali.</w:t>
      </w:r>
    </w:p>
    <w:p w14:paraId="500CD51F" w14:textId="77777777" w:rsidR="001A0848" w:rsidRDefault="001A0848">
      <w:pPr>
        <w:pStyle w:val="Corpotesto"/>
        <w:spacing w:before="11"/>
        <w:ind w:left="0"/>
        <w:rPr>
          <w:sz w:val="19"/>
        </w:rPr>
      </w:pPr>
    </w:p>
    <w:p w14:paraId="1758D9BC" w14:textId="77777777" w:rsidR="001A0848" w:rsidRDefault="00233775">
      <w:pPr>
        <w:pStyle w:val="Corpotesto"/>
        <w:ind w:left="112"/>
        <w:jc w:val="both"/>
      </w:pPr>
      <w:r>
        <w:t>Volendosi ora determinare le norme e le condizioni che debbono regolare il servizio di che trattasi, i signori:</w:t>
      </w:r>
    </w:p>
    <w:p w14:paraId="46A5C21C" w14:textId="77777777" w:rsidR="001A0848" w:rsidRDefault="00233775">
      <w:pPr>
        <w:pStyle w:val="Paragrafoelenco"/>
        <w:numPr>
          <w:ilvl w:val="1"/>
          <w:numId w:val="3"/>
        </w:numPr>
        <w:tabs>
          <w:tab w:val="left" w:pos="821"/>
        </w:tabs>
        <w:spacing w:before="1"/>
        <w:ind w:right="109" w:hanging="360"/>
        <w:jc w:val="both"/>
        <w:rPr>
          <w:sz w:val="20"/>
        </w:rPr>
      </w:pPr>
      <w:r>
        <w:rPr>
          <w:spacing w:val="-7"/>
          <w:sz w:val="20"/>
        </w:rPr>
        <w:t xml:space="preserve">Dr. </w:t>
      </w:r>
      <w:r>
        <w:rPr>
          <w:sz w:val="20"/>
        </w:rPr>
        <w:t xml:space="preserve">Porfidio Monda, domiciliato presso la sede </w:t>
      </w:r>
      <w:r>
        <w:rPr>
          <w:spacing w:val="-2"/>
          <w:sz w:val="20"/>
        </w:rPr>
        <w:t xml:space="preserve">dell’Azienda </w:t>
      </w:r>
      <w:r>
        <w:rPr>
          <w:spacing w:val="-4"/>
          <w:sz w:val="20"/>
        </w:rPr>
        <w:t xml:space="preserve">“Agro </w:t>
      </w:r>
      <w:r>
        <w:rPr>
          <w:sz w:val="20"/>
        </w:rPr>
        <w:t xml:space="preserve">Solidale”, sita in Pagani in via Pittoni n. 1, il quale dichiara di intervenire al presente atto e di stipularlo, non in proprio, ma nella sua qualità di Direttore </w:t>
      </w:r>
      <w:r>
        <w:rPr>
          <w:spacing w:val="-3"/>
          <w:sz w:val="20"/>
        </w:rPr>
        <w:t xml:space="preserve">dell’Azienda </w:t>
      </w:r>
      <w:r>
        <w:rPr>
          <w:sz w:val="20"/>
        </w:rPr>
        <w:t xml:space="preserve">Consortile </w:t>
      </w:r>
      <w:r>
        <w:rPr>
          <w:spacing w:val="-4"/>
          <w:sz w:val="20"/>
        </w:rPr>
        <w:t>“Agro</w:t>
      </w:r>
      <w:r>
        <w:rPr>
          <w:spacing w:val="6"/>
          <w:sz w:val="20"/>
        </w:rPr>
        <w:t xml:space="preserve"> </w:t>
      </w:r>
      <w:r>
        <w:rPr>
          <w:sz w:val="20"/>
        </w:rPr>
        <w:t>Solidale”;</w:t>
      </w:r>
    </w:p>
    <w:p w14:paraId="60148A94" w14:textId="77777777" w:rsidR="001A0848" w:rsidRPr="009818D3" w:rsidRDefault="00233775" w:rsidP="00A87AEA">
      <w:pPr>
        <w:pStyle w:val="Paragrafoelenco"/>
        <w:numPr>
          <w:ilvl w:val="1"/>
          <w:numId w:val="3"/>
        </w:numPr>
        <w:tabs>
          <w:tab w:val="left" w:pos="821"/>
          <w:tab w:val="left" w:pos="2651"/>
          <w:tab w:val="left" w:pos="3798"/>
          <w:tab w:val="left" w:pos="5625"/>
          <w:tab w:val="left" w:leader="dot" w:pos="7440"/>
        </w:tabs>
        <w:ind w:right="111" w:hanging="360"/>
        <w:jc w:val="both"/>
        <w:rPr>
          <w:sz w:val="20"/>
          <w:szCs w:val="20"/>
        </w:rPr>
      </w:pPr>
      <w:r>
        <w:rPr>
          <w:sz w:val="20"/>
        </w:rPr>
        <w:t>Sig.</w:t>
      </w:r>
      <w:r>
        <w:rPr>
          <w:sz w:val="20"/>
        </w:rPr>
        <w:tab/>
        <w:t>nato</w:t>
      </w:r>
      <w:r w:rsidR="009818D3">
        <w:rPr>
          <w:sz w:val="20"/>
        </w:rPr>
        <w:t xml:space="preserve"> il………………….</w:t>
      </w:r>
      <w:r>
        <w:rPr>
          <w:sz w:val="20"/>
        </w:rPr>
        <w:t xml:space="preserve"> a</w:t>
      </w:r>
      <w:r w:rsidR="009818D3">
        <w:rPr>
          <w:sz w:val="20"/>
        </w:rPr>
        <w:t>……………………………………</w:t>
      </w:r>
      <w:r w:rsidR="00A87AEA">
        <w:rPr>
          <w:sz w:val="20"/>
        </w:rPr>
        <w:t>.</w:t>
      </w:r>
      <w:r>
        <w:rPr>
          <w:sz w:val="20"/>
        </w:rPr>
        <w:t>e 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 w:rsidR="00A87AEA">
        <w:rPr>
          <w:sz w:val="20"/>
        </w:rPr>
        <w:t>………</w:t>
      </w:r>
      <w:r w:rsidR="009818D3">
        <w:rPr>
          <w:sz w:val="20"/>
        </w:rPr>
        <w:t>……………………………</w:t>
      </w:r>
      <w:r>
        <w:rPr>
          <w:sz w:val="20"/>
        </w:rPr>
        <w:tab/>
        <w:t xml:space="preserve">, </w:t>
      </w:r>
      <w:r>
        <w:rPr>
          <w:spacing w:val="4"/>
          <w:sz w:val="20"/>
        </w:rPr>
        <w:t>Via</w:t>
      </w:r>
      <w:r w:rsidR="00A87AEA">
        <w:rPr>
          <w:spacing w:val="4"/>
          <w:sz w:val="20"/>
        </w:rPr>
        <w:t>……</w:t>
      </w:r>
      <w:r w:rsidR="009818D3">
        <w:rPr>
          <w:spacing w:val="4"/>
          <w:sz w:val="20"/>
        </w:rPr>
        <w:t>……..</w:t>
      </w:r>
      <w:r>
        <w:rPr>
          <w:spacing w:val="4"/>
          <w:sz w:val="20"/>
        </w:rPr>
        <w:t xml:space="preserve"> </w:t>
      </w:r>
      <w:r>
        <w:rPr>
          <w:sz w:val="20"/>
        </w:rPr>
        <w:t>codice fiscale</w:t>
      </w:r>
      <w:r w:rsidR="009818D3">
        <w:rPr>
          <w:sz w:val="20"/>
        </w:rPr>
        <w:t>…………….</w:t>
      </w:r>
      <w:r w:rsidR="00A87AEA">
        <w:rPr>
          <w:sz w:val="20"/>
        </w:rPr>
        <w:t>………</w:t>
      </w:r>
      <w:r w:rsidR="009818D3">
        <w:rPr>
          <w:sz w:val="20"/>
        </w:rPr>
        <w:t>……….</w:t>
      </w:r>
      <w:r>
        <w:rPr>
          <w:sz w:val="20"/>
        </w:rPr>
        <w:t xml:space="preserve"> , il/la quale dichiara di intervenire</w:t>
      </w:r>
      <w:r>
        <w:rPr>
          <w:spacing w:val="26"/>
          <w:sz w:val="20"/>
        </w:rPr>
        <w:t xml:space="preserve"> </w:t>
      </w:r>
      <w:r>
        <w:rPr>
          <w:sz w:val="20"/>
        </w:rPr>
        <w:t>al</w:t>
      </w:r>
      <w:r>
        <w:rPr>
          <w:spacing w:val="28"/>
          <w:sz w:val="20"/>
        </w:rPr>
        <w:t xml:space="preserve"> </w:t>
      </w:r>
      <w:r>
        <w:rPr>
          <w:sz w:val="20"/>
        </w:rPr>
        <w:t>presente</w:t>
      </w:r>
      <w:r>
        <w:rPr>
          <w:spacing w:val="28"/>
          <w:sz w:val="20"/>
        </w:rPr>
        <w:t xml:space="preserve"> </w:t>
      </w:r>
      <w:r>
        <w:rPr>
          <w:sz w:val="20"/>
        </w:rPr>
        <w:t>atto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qualità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legale</w:t>
      </w:r>
      <w:r>
        <w:rPr>
          <w:spacing w:val="27"/>
          <w:sz w:val="20"/>
        </w:rPr>
        <w:t xml:space="preserve"> </w:t>
      </w:r>
      <w:r>
        <w:rPr>
          <w:sz w:val="20"/>
        </w:rPr>
        <w:t>rappresentate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 w:rsidR="00A87AEA">
        <w:rPr>
          <w:sz w:val="20"/>
        </w:rPr>
        <w:t>……</w:t>
      </w:r>
      <w:r w:rsidR="009818D3">
        <w:rPr>
          <w:sz w:val="20"/>
        </w:rPr>
        <w:t>…………………………………………….</w:t>
      </w:r>
      <w:r>
        <w:rPr>
          <w:sz w:val="20"/>
        </w:rPr>
        <w:tab/>
        <w:t>, da ora in</w:t>
      </w:r>
      <w:r>
        <w:rPr>
          <w:spacing w:val="11"/>
          <w:sz w:val="20"/>
        </w:rPr>
        <w:t xml:space="preserve"> </w:t>
      </w:r>
      <w:r>
        <w:rPr>
          <w:sz w:val="20"/>
        </w:rPr>
        <w:t>poi denominato</w:t>
      </w:r>
      <w:r w:rsidR="00A87AEA">
        <w:rPr>
          <w:sz w:val="20"/>
        </w:rPr>
        <w:t xml:space="preserve"> </w:t>
      </w:r>
      <w:r w:rsidRPr="009818D3">
        <w:rPr>
          <w:sz w:val="20"/>
          <w:szCs w:val="20"/>
        </w:rPr>
        <w:t>Organismo Sociale.</w:t>
      </w:r>
    </w:p>
    <w:p w14:paraId="70392CE7" w14:textId="77777777" w:rsidR="001A0848" w:rsidRDefault="00233775">
      <w:pPr>
        <w:pStyle w:val="Titolo11"/>
      </w:pPr>
      <w:r>
        <w:t>Concordano quanto segue:</w:t>
      </w:r>
    </w:p>
    <w:p w14:paraId="5C7C9FBD" w14:textId="2F3F7293" w:rsidR="00A87AEA" w:rsidRDefault="00233775" w:rsidP="00A87AEA">
      <w:pPr>
        <w:spacing w:before="9"/>
        <w:ind w:left="112" w:right="231"/>
        <w:rPr>
          <w:b/>
          <w:sz w:val="20"/>
        </w:rPr>
      </w:pPr>
      <w:r>
        <w:rPr>
          <w:b/>
          <w:sz w:val="20"/>
        </w:rPr>
        <w:t xml:space="preserve">Art. 1 – Soggetti, ruoli e modalità di erogazione del servizio </w:t>
      </w:r>
      <w:r w:rsidR="00DD6CA8">
        <w:rPr>
          <w:b/>
          <w:sz w:val="20"/>
        </w:rPr>
        <w:t>di Mediazione Culturale</w:t>
      </w:r>
      <w:r>
        <w:rPr>
          <w:b/>
          <w:sz w:val="20"/>
        </w:rPr>
        <w:t>.</w:t>
      </w:r>
    </w:p>
    <w:p w14:paraId="3408FF63" w14:textId="77777777" w:rsidR="00190653" w:rsidRDefault="00233775" w:rsidP="00A87AEA">
      <w:pPr>
        <w:spacing w:before="9"/>
        <w:ind w:left="112" w:right="231"/>
        <w:rPr>
          <w:b/>
          <w:sz w:val="20"/>
        </w:rPr>
      </w:pPr>
      <w:r>
        <w:rPr>
          <w:b/>
          <w:sz w:val="20"/>
        </w:rPr>
        <w:t xml:space="preserve"> </w:t>
      </w:r>
    </w:p>
    <w:p w14:paraId="583A37C1" w14:textId="77777777" w:rsidR="001A0848" w:rsidRDefault="00233775" w:rsidP="00A87AEA">
      <w:pPr>
        <w:spacing w:before="9"/>
        <w:ind w:left="112" w:right="231"/>
        <w:rPr>
          <w:b/>
          <w:sz w:val="20"/>
        </w:rPr>
      </w:pPr>
      <w:r>
        <w:rPr>
          <w:b/>
          <w:sz w:val="20"/>
        </w:rPr>
        <w:t>L’Organismo accreditato si impegna:</w:t>
      </w:r>
    </w:p>
    <w:p w14:paraId="4C79C932" w14:textId="21925CE3" w:rsidR="009925E9" w:rsidRPr="00386BF1" w:rsidRDefault="00233775" w:rsidP="005E4960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8"/>
        <w:ind w:hanging="361"/>
        <w:jc w:val="both"/>
        <w:rPr>
          <w:sz w:val="20"/>
        </w:rPr>
      </w:pPr>
      <w:r w:rsidRPr="00386BF1">
        <w:rPr>
          <w:sz w:val="20"/>
        </w:rPr>
        <w:t>A</w:t>
      </w:r>
      <w:r w:rsidRPr="00386BF1">
        <w:rPr>
          <w:spacing w:val="7"/>
          <w:sz w:val="20"/>
        </w:rPr>
        <w:t xml:space="preserve"> </w:t>
      </w:r>
      <w:r w:rsidRPr="00386BF1">
        <w:rPr>
          <w:sz w:val="20"/>
        </w:rPr>
        <w:t>mantenere</w:t>
      </w:r>
      <w:r w:rsidRPr="00386BF1">
        <w:rPr>
          <w:spacing w:val="6"/>
          <w:sz w:val="20"/>
        </w:rPr>
        <w:t xml:space="preserve"> </w:t>
      </w:r>
      <w:r w:rsidRPr="00386BF1">
        <w:rPr>
          <w:sz w:val="20"/>
        </w:rPr>
        <w:t>i</w:t>
      </w:r>
      <w:r w:rsidRPr="00386BF1">
        <w:rPr>
          <w:spacing w:val="7"/>
          <w:sz w:val="20"/>
        </w:rPr>
        <w:t xml:space="preserve"> </w:t>
      </w:r>
      <w:r w:rsidRPr="00386BF1">
        <w:rPr>
          <w:sz w:val="20"/>
        </w:rPr>
        <w:t>requisiti</w:t>
      </w:r>
      <w:r w:rsidRPr="00386BF1">
        <w:rPr>
          <w:spacing w:val="8"/>
          <w:sz w:val="20"/>
        </w:rPr>
        <w:t xml:space="preserve"> </w:t>
      </w:r>
      <w:r w:rsidRPr="00386BF1">
        <w:rPr>
          <w:sz w:val="20"/>
        </w:rPr>
        <w:t>di</w:t>
      </w:r>
      <w:r w:rsidRPr="00386BF1">
        <w:rPr>
          <w:spacing w:val="7"/>
          <w:sz w:val="20"/>
        </w:rPr>
        <w:t xml:space="preserve"> </w:t>
      </w:r>
      <w:r w:rsidRPr="00386BF1">
        <w:rPr>
          <w:sz w:val="20"/>
        </w:rPr>
        <w:t>idoneità</w:t>
      </w:r>
      <w:r w:rsidRPr="00386BF1">
        <w:rPr>
          <w:spacing w:val="7"/>
          <w:sz w:val="20"/>
        </w:rPr>
        <w:t xml:space="preserve"> </w:t>
      </w:r>
      <w:r w:rsidRPr="00386BF1">
        <w:rPr>
          <w:sz w:val="20"/>
        </w:rPr>
        <w:t>dichiarati</w:t>
      </w:r>
      <w:r w:rsidRPr="00386BF1">
        <w:rPr>
          <w:spacing w:val="7"/>
          <w:sz w:val="20"/>
        </w:rPr>
        <w:t xml:space="preserve"> </w:t>
      </w:r>
      <w:r w:rsidRPr="00386BF1">
        <w:rPr>
          <w:sz w:val="20"/>
        </w:rPr>
        <w:t>in</w:t>
      </w:r>
      <w:r w:rsidRPr="00386BF1">
        <w:rPr>
          <w:spacing w:val="8"/>
          <w:sz w:val="20"/>
        </w:rPr>
        <w:t xml:space="preserve"> </w:t>
      </w:r>
      <w:r w:rsidRPr="00386BF1">
        <w:rPr>
          <w:spacing w:val="-3"/>
          <w:sz w:val="20"/>
        </w:rPr>
        <w:t>fase</w:t>
      </w:r>
      <w:r w:rsidRPr="00386BF1">
        <w:rPr>
          <w:spacing w:val="7"/>
          <w:sz w:val="20"/>
        </w:rPr>
        <w:t xml:space="preserve"> </w:t>
      </w:r>
      <w:r w:rsidRPr="00386BF1">
        <w:rPr>
          <w:sz w:val="20"/>
        </w:rPr>
        <w:t>di</w:t>
      </w:r>
      <w:r w:rsidRPr="00386BF1">
        <w:rPr>
          <w:spacing w:val="7"/>
          <w:sz w:val="20"/>
        </w:rPr>
        <w:t xml:space="preserve"> </w:t>
      </w:r>
      <w:r w:rsidRPr="00386BF1">
        <w:rPr>
          <w:sz w:val="20"/>
        </w:rPr>
        <w:t>accreditamento</w:t>
      </w:r>
      <w:r w:rsidR="00E40F24">
        <w:rPr>
          <w:sz w:val="20"/>
        </w:rPr>
        <w:t xml:space="preserve"> di cui al provvedimento di accreditamento n</w:t>
      </w:r>
      <w:r w:rsidR="00CA768C">
        <w:rPr>
          <w:sz w:val="20"/>
        </w:rPr>
        <w:t>………… del ………….emesso dall’Ambito Territoriale S01_3 e alla determinazione n………. del ………… di inserimento nell’Albo soggetti  erogatori accreditati</w:t>
      </w:r>
      <w:r w:rsidR="00E40F24">
        <w:rPr>
          <w:sz w:val="20"/>
        </w:rPr>
        <w:t xml:space="preserve"> </w:t>
      </w:r>
      <w:r w:rsidR="00386BF1">
        <w:rPr>
          <w:sz w:val="20"/>
        </w:rPr>
        <w:t>;</w:t>
      </w:r>
    </w:p>
    <w:p w14:paraId="77285415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3"/>
        </w:tabs>
        <w:spacing w:before="36"/>
        <w:ind w:right="114"/>
        <w:jc w:val="both"/>
        <w:rPr>
          <w:sz w:val="20"/>
        </w:rPr>
      </w:pPr>
      <w:r>
        <w:rPr>
          <w:sz w:val="20"/>
        </w:rPr>
        <w:t xml:space="preserve">A comunicare qualsiasi variazione sui requisiti dichiarati fermo restando che </w:t>
      </w:r>
      <w:r>
        <w:rPr>
          <w:spacing w:val="-3"/>
          <w:sz w:val="20"/>
        </w:rPr>
        <w:t xml:space="preserve">l’Azienda </w:t>
      </w:r>
      <w:r>
        <w:rPr>
          <w:sz w:val="20"/>
        </w:rPr>
        <w:t xml:space="preserve">si riserva, comunque, di </w:t>
      </w:r>
      <w:r>
        <w:rPr>
          <w:sz w:val="20"/>
        </w:rPr>
        <w:lastRenderedPageBreak/>
        <w:t>compiere, in qualsiasi momento, i controlli che riterrà</w:t>
      </w:r>
      <w:r>
        <w:rPr>
          <w:spacing w:val="-9"/>
          <w:sz w:val="20"/>
        </w:rPr>
        <w:t xml:space="preserve"> </w:t>
      </w:r>
      <w:r>
        <w:rPr>
          <w:sz w:val="20"/>
        </w:rPr>
        <w:t>opportuni;</w:t>
      </w:r>
    </w:p>
    <w:p w14:paraId="612EB06C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3"/>
        </w:tabs>
        <w:spacing w:before="2"/>
        <w:ind w:right="115"/>
        <w:jc w:val="both"/>
        <w:rPr>
          <w:sz w:val="20"/>
        </w:rPr>
      </w:pPr>
      <w:r>
        <w:rPr>
          <w:sz w:val="20"/>
        </w:rPr>
        <w:t xml:space="preserve">A garantire i livelli di assistenza attesi, accettando il sistema tariffario previsto </w:t>
      </w:r>
      <w:r>
        <w:rPr>
          <w:spacing w:val="-3"/>
          <w:sz w:val="20"/>
        </w:rPr>
        <w:t xml:space="preserve">nell’Avviso </w:t>
      </w:r>
      <w:r>
        <w:rPr>
          <w:sz w:val="20"/>
        </w:rPr>
        <w:t xml:space="preserve">Pubblico di accreditamento di cui al </w:t>
      </w:r>
      <w:r>
        <w:rPr>
          <w:spacing w:val="-3"/>
          <w:sz w:val="20"/>
        </w:rPr>
        <w:t xml:space="preserve">D.D. </w:t>
      </w:r>
      <w:r>
        <w:rPr>
          <w:sz w:val="20"/>
        </w:rPr>
        <w:t xml:space="preserve">n. 10 del </w:t>
      </w:r>
      <w:r>
        <w:rPr>
          <w:spacing w:val="-12"/>
          <w:sz w:val="20"/>
        </w:rPr>
        <w:t xml:space="preserve">05/02/2018 </w:t>
      </w:r>
      <w:r>
        <w:rPr>
          <w:sz w:val="20"/>
        </w:rPr>
        <w:t>della Regione Campania, salvo eventuali futuri adeguamenti, per l’acquisto delle prestazioni con voucher sociale;</w:t>
      </w:r>
    </w:p>
    <w:p w14:paraId="573316BE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3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A garantire le figure 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 w:rsidR="009A0BC7">
        <w:rPr>
          <w:sz w:val="20"/>
        </w:rPr>
        <w:t xml:space="preserve"> dal Bando (Mediatori Culturali e laureati in lingue e letterature straniere)</w:t>
      </w:r>
      <w:r>
        <w:rPr>
          <w:sz w:val="20"/>
        </w:rPr>
        <w:t>;</w:t>
      </w:r>
    </w:p>
    <w:p w14:paraId="5DFC6C5C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ind w:right="11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mantenere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idoneità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 w:rsidR="009A0BC7">
        <w:rPr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 w:rsidR="009A0BC7"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qualificato</w:t>
      </w:r>
      <w:r>
        <w:rPr>
          <w:spacing w:val="-2"/>
          <w:sz w:val="20"/>
        </w:rPr>
        <w:t xml:space="preserve"> </w:t>
      </w:r>
      <w:r>
        <w:rPr>
          <w:sz w:val="20"/>
        </w:rPr>
        <w:t>assunto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rispetto dei C.C.N.L. di</w:t>
      </w:r>
      <w:r>
        <w:rPr>
          <w:spacing w:val="-3"/>
          <w:sz w:val="20"/>
        </w:rPr>
        <w:t xml:space="preserve"> </w:t>
      </w:r>
      <w:r>
        <w:rPr>
          <w:sz w:val="20"/>
        </w:rPr>
        <w:t>categoria;</w:t>
      </w:r>
    </w:p>
    <w:p w14:paraId="37D5F07F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ind w:right="117"/>
        <w:jc w:val="both"/>
        <w:rPr>
          <w:sz w:val="20"/>
        </w:rPr>
      </w:pPr>
      <w:r>
        <w:rPr>
          <w:sz w:val="20"/>
        </w:rPr>
        <w:t>A fornire elenco nominativo delle figure professionali, con allegati titoli del personale da adibire, all’Ufficio di Piano;</w:t>
      </w:r>
    </w:p>
    <w:p w14:paraId="25780145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Ad effettuare regolarmente i dovuti pagamenti agli operatori aventi diritto, anche con riferimento ai contributi previdenziali e assistenziali e a quant’altro comunque previsto dalle vigenti disposizioni in</w:t>
      </w:r>
      <w:r>
        <w:rPr>
          <w:spacing w:val="-26"/>
          <w:sz w:val="20"/>
        </w:rPr>
        <w:t xml:space="preserve"> </w:t>
      </w:r>
      <w:r>
        <w:rPr>
          <w:sz w:val="20"/>
        </w:rPr>
        <w:t>materia;</w:t>
      </w:r>
    </w:p>
    <w:p w14:paraId="07D57256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ind w:right="111"/>
        <w:jc w:val="both"/>
        <w:rPr>
          <w:sz w:val="20"/>
        </w:rPr>
      </w:pPr>
      <w:r>
        <w:rPr>
          <w:sz w:val="20"/>
        </w:rPr>
        <w:t>Ad assumere la responsabilità della qualità delle prestazioni rese e delle attività poste in essere dai propri operatori utilizzando specifici strumenti e momenti di</w:t>
      </w:r>
      <w:r>
        <w:rPr>
          <w:spacing w:val="-3"/>
          <w:sz w:val="20"/>
        </w:rPr>
        <w:t xml:space="preserve"> </w:t>
      </w:r>
      <w:r>
        <w:rPr>
          <w:sz w:val="20"/>
        </w:rPr>
        <w:t>verifica;</w:t>
      </w:r>
    </w:p>
    <w:p w14:paraId="228FFE8C" w14:textId="77777777" w:rsidR="001A0848" w:rsidRPr="005E4960" w:rsidRDefault="00233775" w:rsidP="00190653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line="243" w:lineRule="exact"/>
        <w:ind w:right="115"/>
        <w:jc w:val="both"/>
        <w:rPr>
          <w:sz w:val="20"/>
        </w:rPr>
      </w:pPr>
      <w:r w:rsidRPr="005E4960">
        <w:rPr>
          <w:sz w:val="20"/>
        </w:rPr>
        <w:t>Ad applicare al trattamento dei dati le misure previste dal</w:t>
      </w:r>
      <w:r w:rsidR="005E4960" w:rsidRPr="005E4960">
        <w:rPr>
          <w:sz w:val="20"/>
        </w:rPr>
        <w:t>l’Informativa ex art.13 del Regolamento (UE) 2016/679</w:t>
      </w:r>
      <w:r w:rsidR="005E4960">
        <w:rPr>
          <w:sz w:val="20"/>
        </w:rPr>
        <w:t>;</w:t>
      </w:r>
      <w:r w:rsidRPr="005E4960">
        <w:rPr>
          <w:sz w:val="20"/>
        </w:rPr>
        <w:t xml:space="preserve"> </w:t>
      </w:r>
    </w:p>
    <w:p w14:paraId="09250845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ind w:right="115"/>
        <w:jc w:val="both"/>
        <w:rPr>
          <w:sz w:val="20"/>
        </w:rPr>
      </w:pPr>
      <w:r w:rsidRPr="005E4960">
        <w:rPr>
          <w:sz w:val="20"/>
        </w:rPr>
        <w:t>A dotarsi di idoneo contratto assicurativo di Responsabilità Civile, esonerando</w:t>
      </w:r>
      <w:r w:rsidRPr="005E4960">
        <w:rPr>
          <w:spacing w:val="-4"/>
          <w:sz w:val="20"/>
        </w:rPr>
        <w:t xml:space="preserve"> l’Azienda </w:t>
      </w:r>
      <w:r w:rsidRPr="005E4960">
        <w:rPr>
          <w:sz w:val="20"/>
        </w:rPr>
        <w:t>Consortile</w:t>
      </w:r>
      <w:r w:rsidRPr="005E4960">
        <w:rPr>
          <w:spacing w:val="-4"/>
          <w:sz w:val="20"/>
        </w:rPr>
        <w:t xml:space="preserve"> “Agro</w:t>
      </w:r>
      <w:r w:rsidRPr="005E4960">
        <w:rPr>
          <w:spacing w:val="-3"/>
          <w:sz w:val="20"/>
        </w:rPr>
        <w:t xml:space="preserve"> </w:t>
      </w:r>
      <w:r w:rsidR="005E4960">
        <w:rPr>
          <w:spacing w:val="-3"/>
          <w:sz w:val="20"/>
        </w:rPr>
        <w:t>S</w:t>
      </w:r>
      <w:r w:rsidRPr="005E4960">
        <w:rPr>
          <w:spacing w:val="-3"/>
          <w:sz w:val="20"/>
        </w:rPr>
        <w:t xml:space="preserve">olidale”, </w:t>
      </w:r>
      <w:r w:rsidRPr="005E4960">
        <w:rPr>
          <w:sz w:val="20"/>
        </w:rPr>
        <w:t>da ogni responsabilità per eventuali danni a utenti o a terzi derivanti dall’espletamento de</w:t>
      </w:r>
      <w:r w:rsidRPr="005E4960">
        <w:rPr>
          <w:spacing w:val="-26"/>
          <w:sz w:val="20"/>
        </w:rPr>
        <w:t xml:space="preserve">l </w:t>
      </w:r>
      <w:r w:rsidRPr="005E4960">
        <w:rPr>
          <w:sz w:val="20"/>
        </w:rPr>
        <w:t>servizio.</w:t>
      </w:r>
    </w:p>
    <w:p w14:paraId="6CBAF683" w14:textId="77777777" w:rsidR="001A0848" w:rsidRDefault="001A0848">
      <w:pPr>
        <w:pStyle w:val="Corpotesto"/>
        <w:spacing w:before="11"/>
        <w:ind w:left="0"/>
        <w:rPr>
          <w:sz w:val="19"/>
        </w:rPr>
      </w:pPr>
    </w:p>
    <w:p w14:paraId="5B8FE950" w14:textId="77777777" w:rsidR="001A0848" w:rsidRDefault="00233775" w:rsidP="00190653">
      <w:pPr>
        <w:ind w:left="112" w:right="21"/>
        <w:jc w:val="both"/>
        <w:rPr>
          <w:sz w:val="20"/>
        </w:rPr>
      </w:pPr>
      <w:r>
        <w:rPr>
          <w:b/>
          <w:sz w:val="20"/>
        </w:rPr>
        <w:t xml:space="preserve">L’Organismo accreditato, erogatore dei servizi accreditati, </w:t>
      </w:r>
      <w:r>
        <w:rPr>
          <w:sz w:val="20"/>
        </w:rPr>
        <w:t>invia mensilmente una relazione sintetica delle attività svolte presso ogni utente in carico, allegando:</w:t>
      </w:r>
    </w:p>
    <w:p w14:paraId="3AF6874B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Elenco nominale degli utenti ai quali è stato erogato il servizio, con il dettaglio, per ciascuno, le tipologie del servizio reso (tempo pieno o tempo</w:t>
      </w:r>
      <w:r>
        <w:rPr>
          <w:spacing w:val="1"/>
          <w:sz w:val="20"/>
        </w:rPr>
        <w:t xml:space="preserve"> </w:t>
      </w:r>
      <w:r>
        <w:rPr>
          <w:sz w:val="20"/>
        </w:rPr>
        <w:t>parziale);</w:t>
      </w:r>
    </w:p>
    <w:p w14:paraId="1EB10AEF" w14:textId="77777777" w:rsidR="001A0848" w:rsidRDefault="00233775" w:rsidP="00190653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ind w:right="110"/>
        <w:jc w:val="both"/>
        <w:rPr>
          <w:sz w:val="20"/>
        </w:rPr>
      </w:pPr>
      <w:r>
        <w:rPr>
          <w:sz w:val="20"/>
        </w:rPr>
        <w:t>Elenco delle presenze del personale impiegato per lo svolgimento del servizio a contatto diretto con l’utenza, dettagliato, per ciascuna unità di</w:t>
      </w:r>
      <w:r>
        <w:rPr>
          <w:spacing w:val="-4"/>
          <w:sz w:val="20"/>
        </w:rPr>
        <w:t xml:space="preserve"> </w:t>
      </w:r>
      <w:r>
        <w:rPr>
          <w:sz w:val="20"/>
        </w:rPr>
        <w:t>personale:</w:t>
      </w:r>
    </w:p>
    <w:p w14:paraId="08FD3FA1" w14:textId="77777777" w:rsidR="001A0848" w:rsidRDefault="00233775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line="248" w:lineRule="exact"/>
        <w:ind w:hanging="361"/>
        <w:rPr>
          <w:sz w:val="20"/>
        </w:rPr>
      </w:pPr>
      <w:r>
        <w:rPr>
          <w:sz w:val="20"/>
        </w:rPr>
        <w:t>All’anno;</w:t>
      </w:r>
    </w:p>
    <w:p w14:paraId="767EBDEE" w14:textId="77777777" w:rsidR="001A0848" w:rsidRDefault="00233775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line="244" w:lineRule="exact"/>
        <w:ind w:hanging="361"/>
        <w:rPr>
          <w:sz w:val="20"/>
        </w:rPr>
      </w:pP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mese;</w:t>
      </w:r>
    </w:p>
    <w:p w14:paraId="7749475F" w14:textId="77777777" w:rsidR="001A0848" w:rsidRDefault="00233775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line="244" w:lineRule="exact"/>
        <w:ind w:hanging="361"/>
        <w:rPr>
          <w:sz w:val="20"/>
        </w:rPr>
      </w:pPr>
      <w:r>
        <w:rPr>
          <w:sz w:val="20"/>
        </w:rPr>
        <w:t>Al giorno del</w:t>
      </w:r>
      <w:r>
        <w:rPr>
          <w:spacing w:val="-1"/>
          <w:sz w:val="20"/>
        </w:rPr>
        <w:t xml:space="preserve"> </w:t>
      </w:r>
      <w:r>
        <w:rPr>
          <w:sz w:val="20"/>
        </w:rPr>
        <w:t>mese;</w:t>
      </w:r>
    </w:p>
    <w:p w14:paraId="514407B7" w14:textId="77777777" w:rsidR="001A0848" w:rsidRDefault="00233775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line="245" w:lineRule="exact"/>
        <w:ind w:hanging="361"/>
        <w:rPr>
          <w:sz w:val="20"/>
        </w:rPr>
      </w:pPr>
      <w:r>
        <w:rPr>
          <w:sz w:val="20"/>
        </w:rPr>
        <w:t>Al giorno della</w:t>
      </w:r>
      <w:r>
        <w:rPr>
          <w:spacing w:val="-1"/>
          <w:sz w:val="20"/>
        </w:rPr>
        <w:t xml:space="preserve"> </w:t>
      </w:r>
      <w:r>
        <w:rPr>
          <w:sz w:val="20"/>
        </w:rPr>
        <w:t>settimana;</w:t>
      </w:r>
    </w:p>
    <w:p w14:paraId="39E8C93A" w14:textId="77777777" w:rsidR="001A0848" w:rsidRDefault="00233775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line="244" w:lineRule="exact"/>
        <w:ind w:hanging="361"/>
        <w:rPr>
          <w:sz w:val="20"/>
        </w:rPr>
      </w:pPr>
      <w:r>
        <w:rPr>
          <w:spacing w:val="-3"/>
          <w:sz w:val="20"/>
        </w:rPr>
        <w:t xml:space="preserve">All’ora </w:t>
      </w:r>
      <w:r>
        <w:rPr>
          <w:sz w:val="20"/>
        </w:rPr>
        <w:t>di inizio della</w:t>
      </w:r>
      <w:r>
        <w:rPr>
          <w:spacing w:val="3"/>
          <w:sz w:val="20"/>
        </w:rPr>
        <w:t xml:space="preserve"> </w:t>
      </w:r>
      <w:r>
        <w:rPr>
          <w:sz w:val="20"/>
        </w:rPr>
        <w:t>prestazione;</w:t>
      </w:r>
    </w:p>
    <w:p w14:paraId="327C966E" w14:textId="77777777" w:rsidR="001A0848" w:rsidRDefault="00233775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line="244" w:lineRule="exact"/>
        <w:ind w:hanging="361"/>
        <w:rPr>
          <w:sz w:val="20"/>
        </w:rPr>
      </w:pPr>
      <w:r>
        <w:rPr>
          <w:spacing w:val="-3"/>
          <w:sz w:val="20"/>
        </w:rPr>
        <w:t xml:space="preserve">All’ora </w:t>
      </w:r>
      <w:r>
        <w:rPr>
          <w:sz w:val="20"/>
        </w:rPr>
        <w:t>di termine della</w:t>
      </w:r>
      <w:r>
        <w:rPr>
          <w:spacing w:val="-1"/>
          <w:sz w:val="20"/>
        </w:rPr>
        <w:t xml:space="preserve"> </w:t>
      </w:r>
      <w:r>
        <w:rPr>
          <w:sz w:val="20"/>
        </w:rPr>
        <w:t>prestazione;</w:t>
      </w:r>
    </w:p>
    <w:p w14:paraId="70A3C410" w14:textId="77777777" w:rsidR="001A0848" w:rsidRDefault="00233775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line="245" w:lineRule="exact"/>
        <w:ind w:hanging="361"/>
        <w:rPr>
          <w:sz w:val="20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totale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giorni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ore impegnate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l’attuazione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interventi</w:t>
      </w:r>
      <w:r>
        <w:rPr>
          <w:spacing w:val="-3"/>
          <w:sz w:val="20"/>
        </w:rPr>
        <w:t xml:space="preserve"> </w:t>
      </w:r>
      <w:r>
        <w:rPr>
          <w:sz w:val="20"/>
        </w:rPr>
        <w:t>eseguiti</w:t>
      </w:r>
      <w:r>
        <w:rPr>
          <w:spacing w:val="-3"/>
          <w:sz w:val="20"/>
        </w:rPr>
        <w:t xml:space="preserve"> </w:t>
      </w:r>
      <w:r>
        <w:rPr>
          <w:sz w:val="20"/>
        </w:rPr>
        <w:t>da specificare;</w:t>
      </w:r>
    </w:p>
    <w:p w14:paraId="55A58C4D" w14:textId="77777777" w:rsidR="002256BB" w:rsidRDefault="002256BB" w:rsidP="002256BB">
      <w:pPr>
        <w:pStyle w:val="Paragrafoelenco"/>
        <w:tabs>
          <w:tab w:val="left" w:pos="1192"/>
          <w:tab w:val="left" w:pos="1193"/>
        </w:tabs>
        <w:spacing w:line="245" w:lineRule="exact"/>
        <w:ind w:left="1192" w:firstLine="0"/>
        <w:rPr>
          <w:sz w:val="20"/>
        </w:rPr>
      </w:pPr>
    </w:p>
    <w:p w14:paraId="4B0454CB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2"/>
        <w:jc w:val="both"/>
        <w:rPr>
          <w:sz w:val="20"/>
        </w:rPr>
      </w:pPr>
      <w:r>
        <w:rPr>
          <w:sz w:val="20"/>
        </w:rPr>
        <w:t>Elenco delle presenze del personale impiegato per lo svolgimento del servizio in attività che non prevedono il contatto diretto con l’utenza, ovvero coordinamento, èquipe, supervisione, tavoli di concertazione e di partecipazione, formazione e aggiornamento, altre attività specificate e</w:t>
      </w:r>
      <w:r>
        <w:rPr>
          <w:spacing w:val="-7"/>
          <w:sz w:val="20"/>
        </w:rPr>
        <w:t xml:space="preserve"> </w:t>
      </w:r>
      <w:r>
        <w:rPr>
          <w:sz w:val="20"/>
        </w:rPr>
        <w:t>motivate;</w:t>
      </w:r>
    </w:p>
    <w:p w14:paraId="0035BC07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Il prospetto cumulativo dei voucher sociali ricevuti</w:t>
      </w:r>
      <w:r>
        <w:rPr>
          <w:spacing w:val="-7"/>
          <w:sz w:val="20"/>
        </w:rPr>
        <w:t xml:space="preserve"> </w:t>
      </w:r>
      <w:r>
        <w:rPr>
          <w:sz w:val="20"/>
        </w:rPr>
        <w:t>dall’utenza;</w:t>
      </w:r>
    </w:p>
    <w:p w14:paraId="287B0893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4"/>
        <w:jc w:val="both"/>
        <w:rPr>
          <w:sz w:val="20"/>
        </w:rPr>
      </w:pPr>
      <w:r>
        <w:rPr>
          <w:sz w:val="20"/>
        </w:rPr>
        <w:t>Rendicontazione dei costi sostenuti per le risorse umane necessarie allo svolgimento dei servizi eseguiti e per gli oneri di gestione generali, con allegati documenti</w:t>
      </w:r>
      <w:r>
        <w:rPr>
          <w:spacing w:val="-6"/>
          <w:sz w:val="20"/>
        </w:rPr>
        <w:t xml:space="preserve"> </w:t>
      </w:r>
      <w:r>
        <w:rPr>
          <w:sz w:val="20"/>
        </w:rPr>
        <w:t>giustificativi;</w:t>
      </w:r>
    </w:p>
    <w:p w14:paraId="1304B371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2"/>
        <w:jc w:val="both"/>
        <w:rPr>
          <w:sz w:val="20"/>
        </w:rPr>
      </w:pPr>
      <w:r>
        <w:rPr>
          <w:sz w:val="20"/>
        </w:rPr>
        <w:t>Copie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buste</w:t>
      </w:r>
      <w:r>
        <w:rPr>
          <w:spacing w:val="-7"/>
          <w:sz w:val="20"/>
        </w:rPr>
        <w:t xml:space="preserve"> </w:t>
      </w:r>
      <w:r>
        <w:rPr>
          <w:sz w:val="20"/>
        </w:rPr>
        <w:t>paga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operatore</w:t>
      </w:r>
      <w:r>
        <w:rPr>
          <w:spacing w:val="-6"/>
          <w:sz w:val="20"/>
        </w:rPr>
        <w:t xml:space="preserve"> </w:t>
      </w:r>
      <w:r>
        <w:rPr>
          <w:sz w:val="20"/>
        </w:rPr>
        <w:t>impiegato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contatto</w:t>
      </w:r>
      <w:r>
        <w:rPr>
          <w:spacing w:val="-6"/>
          <w:sz w:val="20"/>
        </w:rPr>
        <w:t xml:space="preserve"> </w:t>
      </w:r>
      <w:r>
        <w:rPr>
          <w:sz w:val="20"/>
        </w:rPr>
        <w:t>diretto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l’utenza</w:t>
      </w:r>
      <w:r>
        <w:rPr>
          <w:spacing w:val="-3"/>
          <w:sz w:val="20"/>
        </w:rPr>
        <w:t xml:space="preserve"> </w:t>
      </w:r>
      <w:r>
        <w:rPr>
          <w:sz w:val="20"/>
        </w:rPr>
        <w:t>e non,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allegati</w:t>
      </w:r>
      <w:r>
        <w:rPr>
          <w:spacing w:val="-5"/>
          <w:sz w:val="20"/>
        </w:rPr>
        <w:t xml:space="preserve"> </w:t>
      </w:r>
      <w:r>
        <w:rPr>
          <w:sz w:val="20"/>
        </w:rPr>
        <w:t>assegni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documenti</w:t>
      </w:r>
      <w:r>
        <w:rPr>
          <w:spacing w:val="-6"/>
          <w:sz w:val="20"/>
        </w:rPr>
        <w:t xml:space="preserve"> </w:t>
      </w:r>
      <w:r>
        <w:rPr>
          <w:sz w:val="20"/>
        </w:rPr>
        <w:t>attestanti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l’effettivo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compenso</w:t>
      </w:r>
      <w:r>
        <w:rPr>
          <w:spacing w:val="-3"/>
          <w:sz w:val="20"/>
        </w:rPr>
        <w:t xml:space="preserve"> </w:t>
      </w:r>
      <w:r>
        <w:rPr>
          <w:sz w:val="20"/>
        </w:rPr>
        <w:t>mensile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spettante (N.B.: non è ammesso il pagamento in</w:t>
      </w:r>
      <w:r>
        <w:rPr>
          <w:spacing w:val="-7"/>
          <w:sz w:val="20"/>
        </w:rPr>
        <w:t xml:space="preserve"> </w:t>
      </w:r>
      <w:r>
        <w:rPr>
          <w:sz w:val="20"/>
        </w:rPr>
        <w:t>contanti);</w:t>
      </w:r>
    </w:p>
    <w:p w14:paraId="3664B537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5"/>
        <w:jc w:val="both"/>
        <w:rPr>
          <w:sz w:val="20"/>
        </w:rPr>
      </w:pPr>
      <w:r>
        <w:rPr>
          <w:sz w:val="20"/>
        </w:rPr>
        <w:t>Copie dei documenti attestanti il versamento dei contributi previdenziali, assistenziali e fiscali di ogni operatore impiegato per lo svolgimento del servizio a contatto diretto con l’utenza e non (Mod. F24 o</w:t>
      </w:r>
      <w:r>
        <w:rPr>
          <w:spacing w:val="-29"/>
          <w:sz w:val="20"/>
        </w:rPr>
        <w:t xml:space="preserve"> </w:t>
      </w:r>
      <w:r>
        <w:rPr>
          <w:sz w:val="20"/>
        </w:rPr>
        <w:t>altro).</w:t>
      </w:r>
    </w:p>
    <w:p w14:paraId="5088DD8A" w14:textId="77777777" w:rsidR="001A0848" w:rsidRDefault="00233775">
      <w:pPr>
        <w:pStyle w:val="Corpotesto"/>
        <w:ind w:left="112" w:right="110"/>
        <w:jc w:val="both"/>
      </w:pPr>
      <w:r>
        <w:t>Infine,</w:t>
      </w:r>
      <w:r>
        <w:rPr>
          <w:spacing w:val="-4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erogatore</w:t>
      </w:r>
      <w:r>
        <w:rPr>
          <w:spacing w:val="-5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trasmettere</w:t>
      </w:r>
      <w:r>
        <w:rPr>
          <w:spacing w:val="-5"/>
        </w:rPr>
        <w:t xml:space="preserve"> </w:t>
      </w:r>
      <w:r>
        <w:t>trimestralmente</w:t>
      </w:r>
      <w:r>
        <w:rPr>
          <w:spacing w:val="-6"/>
        </w:rPr>
        <w:t xml:space="preserve"> </w:t>
      </w:r>
      <w:r>
        <w:t>all’Azienda Consortile</w:t>
      </w:r>
      <w:r>
        <w:rPr>
          <w:spacing w:val="-5"/>
        </w:rPr>
        <w:t xml:space="preserve"> </w:t>
      </w:r>
      <w:r>
        <w:rPr>
          <w:spacing w:val="-4"/>
        </w:rPr>
        <w:t>“Agro</w:t>
      </w:r>
      <w:r>
        <w:rPr>
          <w:spacing w:val="-1"/>
        </w:rPr>
        <w:t xml:space="preserve"> </w:t>
      </w:r>
      <w:r>
        <w:t>Solidale”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dettagliata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reclami</w:t>
      </w:r>
      <w:r>
        <w:rPr>
          <w:spacing w:val="-2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ricevuti.</w:t>
      </w:r>
    </w:p>
    <w:p w14:paraId="2DA7D9D1" w14:textId="77777777" w:rsidR="007B2AB3" w:rsidRDefault="007B2AB3">
      <w:pPr>
        <w:pStyle w:val="Titolo11"/>
        <w:jc w:val="both"/>
      </w:pPr>
    </w:p>
    <w:p w14:paraId="441ED064" w14:textId="77777777" w:rsidR="001A0848" w:rsidRDefault="00233775">
      <w:pPr>
        <w:pStyle w:val="Titolo11"/>
        <w:jc w:val="both"/>
      </w:pPr>
      <w:r>
        <w:t>L’Azienda Consortile</w:t>
      </w:r>
      <w:r w:rsidR="002256BB">
        <w:t xml:space="preserve"> “Agro Solidale”</w:t>
      </w:r>
    </w:p>
    <w:p w14:paraId="6D2D5E86" w14:textId="301B5103" w:rsidR="001A0848" w:rsidRDefault="00233775">
      <w:pPr>
        <w:pStyle w:val="Corpotesto"/>
        <w:ind w:left="112" w:right="111"/>
        <w:jc w:val="both"/>
      </w:pPr>
      <w:r>
        <w:t>L’Azienda si impegna, a decorrere dall’avvio dell’erogazione del servizio, subordinatamente al trasferimento dei fondi da parte degli enti finanziatori, attuate le opportune verifiche, a liquidare i corrispettivi delle prestazioni effettivamente rese dall’Organismo Sociale. Nel caso di irregolarità nella fatturazione, queste verranno contestate ed il pagamento</w:t>
      </w:r>
      <w:r w:rsidR="004C4B03">
        <w:t xml:space="preserve"> sarà </w:t>
      </w:r>
      <w:r>
        <w:t>effettuato solo ad avvenuta regolarizzazione delle stesse.</w:t>
      </w:r>
    </w:p>
    <w:p w14:paraId="00901E7D" w14:textId="77777777" w:rsidR="001A0848" w:rsidRDefault="00233775">
      <w:pPr>
        <w:pStyle w:val="Corpotesto"/>
        <w:spacing w:before="1"/>
        <w:ind w:left="112" w:right="116"/>
        <w:jc w:val="both"/>
      </w:pPr>
      <w:r>
        <w:t>L’Azienda si riserva, altresì, la facoltà di sospendere i pagamenti ogni qual volta siano in corso con l’Organizzazione contestazioni formali, previste dal presente Patto.</w:t>
      </w:r>
    </w:p>
    <w:p w14:paraId="33EE52CA" w14:textId="77777777" w:rsidR="00D0490A" w:rsidRDefault="00D0490A">
      <w:pPr>
        <w:pStyle w:val="Corpotesto"/>
        <w:spacing w:before="1"/>
        <w:ind w:left="112" w:right="116"/>
        <w:jc w:val="both"/>
      </w:pPr>
      <w:r>
        <w:t>L’interruzione dell’erogazione delle prestazioni previste prima della scadenza del presente Patto non da diritto ad alcun rimborso, anche parziale, per le prestazioni eventualmente rese.</w:t>
      </w:r>
    </w:p>
    <w:p w14:paraId="58EADDC2" w14:textId="4194056B" w:rsidR="000151A8" w:rsidRDefault="00233775" w:rsidP="000151A8">
      <w:pPr>
        <w:pStyle w:val="Corpotesto"/>
        <w:ind w:left="112" w:right="112"/>
        <w:jc w:val="both"/>
      </w:pPr>
      <w:r>
        <w:t>I buoni sociali possono essere utilizzati solo presso i soggetti erogatori accreditati e iscritti al</w:t>
      </w:r>
      <w:r w:rsidR="00817966">
        <w:t xml:space="preserve">l’Albo </w:t>
      </w:r>
      <w:r>
        <w:t>dei sogge</w:t>
      </w:r>
      <w:r w:rsidR="00DC183E">
        <w:t>tti accreditati dell’Ambito S01_</w:t>
      </w:r>
      <w:r>
        <w:t xml:space="preserve">3 /Azienda Consortile “Agro Solidale”. La scelta del soggetto accreditato è effettuata liberamente dalla famiglia. La scelta deve essere fatta all’atto dell’autorizzazione della prestazione in accreditamento. </w:t>
      </w:r>
      <w:r>
        <w:lastRenderedPageBreak/>
        <w:t xml:space="preserve">La scelta può essere modificata, motivata e comunicata per iscritto </w:t>
      </w:r>
      <w:r w:rsidR="000151A8">
        <w:t>dal</w:t>
      </w:r>
      <w:r>
        <w:t xml:space="preserve"> familiare all’Azienda.</w:t>
      </w:r>
    </w:p>
    <w:p w14:paraId="454A40AB" w14:textId="77777777" w:rsidR="00FA67FD" w:rsidRDefault="00FA67FD" w:rsidP="000151A8">
      <w:pPr>
        <w:pStyle w:val="Corpotesto"/>
        <w:ind w:left="112" w:right="112"/>
        <w:jc w:val="both"/>
      </w:pPr>
      <w:r>
        <w:t xml:space="preserve">La modalità di prestazione </w:t>
      </w:r>
      <w:r w:rsidR="00535D52">
        <w:t>territoriale, scolastica</w:t>
      </w:r>
      <w:r w:rsidR="00BC19AF">
        <w:t xml:space="preserve"> </w:t>
      </w:r>
      <w:r w:rsidR="00535D52">
        <w:t>e/o domiciliare</w:t>
      </w:r>
      <w:r w:rsidR="00BC19AF">
        <w:t xml:space="preserve"> (orari, obiettivi, finalità ecc)</w:t>
      </w:r>
      <w:r w:rsidR="00535D52">
        <w:t xml:space="preserve"> sarà contenuta nel progetto Individualizzato </w:t>
      </w:r>
      <w:r w:rsidR="00227B1E">
        <w:t>consegnato al soggetto accreditato prima dell’avvio del servizio.  Il progetto sarà redatto dal mediatore culturale e dal referente scolastico e/o familiare.</w:t>
      </w:r>
    </w:p>
    <w:p w14:paraId="4C9FB28B" w14:textId="3D5C7A94" w:rsidR="00A64066" w:rsidRDefault="00233775" w:rsidP="00917DCA">
      <w:pPr>
        <w:pStyle w:val="Corpotesto"/>
        <w:ind w:left="112" w:right="112"/>
        <w:jc w:val="both"/>
      </w:pPr>
      <w:r>
        <w:t>Mensilmente i soggetti accreditati trasmettono all’</w:t>
      </w:r>
      <w:r w:rsidR="00BC19AF">
        <w:t xml:space="preserve"> Azienda Consortile “Agro Solidale” </w:t>
      </w:r>
      <w:r>
        <w:t>il foglio presenza firmato da</w:t>
      </w:r>
      <w:r w:rsidR="000151A8">
        <w:t xml:space="preserve">i mediatori culturali </w:t>
      </w:r>
      <w:r w:rsidRPr="006D3BA7">
        <w:t>controfirmato da</w:t>
      </w:r>
      <w:r w:rsidR="00917DCA">
        <w:t>i docenti</w:t>
      </w:r>
      <w:r w:rsidR="000151A8">
        <w:t xml:space="preserve"> o dal familiare dell</w:t>
      </w:r>
      <w:r w:rsidRPr="006D3BA7">
        <w:t>’utente</w:t>
      </w:r>
      <w:r>
        <w:t xml:space="preserve"> che attesta l’effettuazione delle prestazioni rese.</w:t>
      </w:r>
      <w:r w:rsidR="000151A8">
        <w:t xml:space="preserve">  </w:t>
      </w:r>
      <w:r w:rsidR="00A64066" w:rsidRPr="00A64066">
        <w:t>La liquidazione dei voucher sarà effettuata esclusivamente per le prestazioni effettivamente rese.</w:t>
      </w:r>
    </w:p>
    <w:p w14:paraId="259150D8" w14:textId="77777777" w:rsidR="001A0848" w:rsidRDefault="001A0848">
      <w:pPr>
        <w:pStyle w:val="Corpotesto"/>
        <w:spacing w:before="12"/>
        <w:ind w:left="0"/>
        <w:rPr>
          <w:sz w:val="19"/>
        </w:rPr>
      </w:pPr>
    </w:p>
    <w:p w14:paraId="52D739D9" w14:textId="77777777" w:rsidR="001A0848" w:rsidRDefault="00233775">
      <w:pPr>
        <w:pStyle w:val="Titolo11"/>
      </w:pPr>
      <w:r>
        <w:t>Art. 2 – Co</w:t>
      </w:r>
      <w:r w:rsidR="001B0BF0">
        <w:t>mpetenze del servizio</w:t>
      </w:r>
    </w:p>
    <w:p w14:paraId="25D30955" w14:textId="77777777" w:rsidR="001A0848" w:rsidRDefault="001B0BF0" w:rsidP="00DC183E">
      <w:pPr>
        <w:pStyle w:val="Corpotesto"/>
        <w:tabs>
          <w:tab w:val="left" w:pos="9468"/>
        </w:tabs>
        <w:spacing w:line="243" w:lineRule="exact"/>
        <w:ind w:left="112"/>
      </w:pPr>
      <w:r>
        <w:t xml:space="preserve">Il servizio di Mediazione Culturale prevede: </w:t>
      </w:r>
    </w:p>
    <w:p w14:paraId="2C19D101" w14:textId="77777777" w:rsidR="00E376A9" w:rsidRPr="00E376A9" w:rsidRDefault="00E376A9" w:rsidP="00E376A9">
      <w:pPr>
        <w:numPr>
          <w:ilvl w:val="0"/>
          <w:numId w:val="4"/>
        </w:numPr>
        <w:tabs>
          <w:tab w:val="left" w:pos="2310"/>
        </w:tabs>
        <w:spacing w:before="11"/>
        <w:ind w:right="102"/>
        <w:jc w:val="both"/>
        <w:rPr>
          <w:sz w:val="20"/>
        </w:rPr>
      </w:pPr>
      <w:r w:rsidRPr="00E376A9">
        <w:rPr>
          <w:sz w:val="20"/>
        </w:rPr>
        <w:t>prestazioni di mediazione culturale finalizzate a facilitare l’accesso della popolazione immigrata ai servizi essenziali e funzionali ad una piena integrazione;</w:t>
      </w:r>
    </w:p>
    <w:p w14:paraId="7573E602" w14:textId="77777777" w:rsidR="00E376A9" w:rsidRPr="00E376A9" w:rsidRDefault="00E376A9" w:rsidP="00E376A9">
      <w:pPr>
        <w:numPr>
          <w:ilvl w:val="0"/>
          <w:numId w:val="4"/>
        </w:numPr>
        <w:tabs>
          <w:tab w:val="left" w:pos="2310"/>
        </w:tabs>
        <w:spacing w:before="11"/>
        <w:ind w:right="102"/>
        <w:jc w:val="both"/>
        <w:rPr>
          <w:sz w:val="20"/>
        </w:rPr>
      </w:pPr>
      <w:r w:rsidRPr="00E376A9">
        <w:rPr>
          <w:sz w:val="20"/>
        </w:rPr>
        <w:t>interventi specialistici finalizzati a facilitare la cittadinanza attiva, alla decodifica culturale ed all’interpretazione linguistica delle principali componenti etniche presenti sul territorio e all’inclusione;</w:t>
      </w:r>
    </w:p>
    <w:p w14:paraId="7A4BC1F9" w14:textId="77777777" w:rsidR="00E376A9" w:rsidRPr="00E376A9" w:rsidRDefault="00E376A9" w:rsidP="00E376A9">
      <w:pPr>
        <w:numPr>
          <w:ilvl w:val="0"/>
          <w:numId w:val="4"/>
        </w:numPr>
        <w:tabs>
          <w:tab w:val="left" w:pos="2310"/>
        </w:tabs>
        <w:spacing w:before="11"/>
        <w:ind w:right="102"/>
        <w:jc w:val="both"/>
        <w:rPr>
          <w:sz w:val="20"/>
        </w:rPr>
      </w:pPr>
      <w:r w:rsidRPr="00E376A9">
        <w:rPr>
          <w:sz w:val="20"/>
        </w:rPr>
        <w:t>servizi di sostegno, reti di solidarietà e di assistenza per favorire l’inclusione di soggetti a forte rischio di esclusione sociale;</w:t>
      </w:r>
    </w:p>
    <w:p w14:paraId="475D7959" w14:textId="77777777" w:rsidR="00E376A9" w:rsidRPr="00E376A9" w:rsidRDefault="00E376A9" w:rsidP="00E376A9">
      <w:pPr>
        <w:numPr>
          <w:ilvl w:val="0"/>
          <w:numId w:val="4"/>
        </w:numPr>
        <w:tabs>
          <w:tab w:val="left" w:pos="2310"/>
        </w:tabs>
        <w:spacing w:before="11"/>
        <w:ind w:right="102"/>
        <w:jc w:val="both"/>
        <w:rPr>
          <w:sz w:val="20"/>
        </w:rPr>
      </w:pPr>
      <w:r w:rsidRPr="00E376A9">
        <w:rPr>
          <w:sz w:val="20"/>
        </w:rPr>
        <w:t>azioni di sensibilizzazione tese a favorire un’integrazione positiva tra le differenti componenti etniche del territorio e a ridurre pregiudizi e discriminazioni;</w:t>
      </w:r>
    </w:p>
    <w:p w14:paraId="680529F7" w14:textId="2939E53D" w:rsidR="00E376A9" w:rsidRPr="00E376A9" w:rsidRDefault="00E376A9" w:rsidP="00E376A9">
      <w:pPr>
        <w:numPr>
          <w:ilvl w:val="0"/>
          <w:numId w:val="4"/>
        </w:numPr>
        <w:tabs>
          <w:tab w:val="left" w:pos="2310"/>
        </w:tabs>
        <w:spacing w:before="11"/>
        <w:ind w:right="102"/>
        <w:jc w:val="both"/>
        <w:rPr>
          <w:sz w:val="20"/>
        </w:rPr>
      </w:pPr>
      <w:r w:rsidRPr="00E376A9">
        <w:rPr>
          <w:sz w:val="20"/>
        </w:rPr>
        <w:t xml:space="preserve">sostegno all’integrazione scolastica dei minori immigrati attivando percorsi per la prima alfabetizzazione della lingua italiana o per </w:t>
      </w:r>
      <w:r>
        <w:rPr>
          <w:sz w:val="20"/>
        </w:rPr>
        <w:t xml:space="preserve">facilitare </w:t>
      </w:r>
      <w:r w:rsidRPr="00E376A9">
        <w:rPr>
          <w:sz w:val="20"/>
        </w:rPr>
        <w:t xml:space="preserve">l’apprendimento delle materie </w:t>
      </w:r>
      <w:r w:rsidR="00CC4B96">
        <w:rPr>
          <w:sz w:val="20"/>
        </w:rPr>
        <w:t xml:space="preserve">curriculari. Il servizio può svolgersi presso l’Istituto Scolastico </w:t>
      </w:r>
      <w:r w:rsidR="00386BF1">
        <w:rPr>
          <w:sz w:val="20"/>
        </w:rPr>
        <w:t>e/</w:t>
      </w:r>
      <w:r w:rsidR="00CC4B96">
        <w:rPr>
          <w:sz w:val="20"/>
        </w:rPr>
        <w:t>o presso il domicilio</w:t>
      </w:r>
      <w:r w:rsidR="00386BF1">
        <w:rPr>
          <w:sz w:val="20"/>
        </w:rPr>
        <w:t xml:space="preserve"> o in altra sede indicata dall’Azienda</w:t>
      </w:r>
      <w:r w:rsidR="00CC4B96">
        <w:rPr>
          <w:sz w:val="20"/>
        </w:rPr>
        <w:t>.</w:t>
      </w:r>
    </w:p>
    <w:p w14:paraId="2927D262" w14:textId="77777777" w:rsidR="00E376A9" w:rsidRDefault="00E376A9" w:rsidP="00DC183E">
      <w:pPr>
        <w:pStyle w:val="Corpotesto"/>
        <w:tabs>
          <w:tab w:val="left" w:pos="9468"/>
        </w:tabs>
        <w:spacing w:line="243" w:lineRule="exact"/>
        <w:ind w:left="112"/>
      </w:pPr>
    </w:p>
    <w:p w14:paraId="69A9626F" w14:textId="77777777" w:rsidR="001A0848" w:rsidRDefault="00233775">
      <w:pPr>
        <w:pStyle w:val="Titolo11"/>
      </w:pPr>
      <w:r>
        <w:t>Art. 3 – Compiti e attività de</w:t>
      </w:r>
      <w:r w:rsidR="00CC4B96">
        <w:t>i Servizi Sociali</w:t>
      </w:r>
    </w:p>
    <w:p w14:paraId="2232333D" w14:textId="65F92857" w:rsidR="00CC4B96" w:rsidRDefault="00233775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ind w:right="115"/>
        <w:rPr>
          <w:sz w:val="20"/>
        </w:rPr>
      </w:pPr>
      <w:r>
        <w:rPr>
          <w:sz w:val="20"/>
        </w:rPr>
        <w:t xml:space="preserve">Pubblicizzazione e diffusione </w:t>
      </w:r>
      <w:r w:rsidR="00CC4B96">
        <w:rPr>
          <w:sz w:val="20"/>
        </w:rPr>
        <w:t>sul proprio territorio comunale delle procedure di accesso al servizio domiciliare;</w:t>
      </w:r>
    </w:p>
    <w:p w14:paraId="7AE468BF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Raccolta e consegna tempestiva </w:t>
      </w:r>
      <w:r w:rsidR="00CC4B96">
        <w:rPr>
          <w:sz w:val="20"/>
        </w:rPr>
        <w:t>all’A</w:t>
      </w:r>
      <w:r w:rsidR="00FB6EE1">
        <w:rPr>
          <w:sz w:val="20"/>
        </w:rPr>
        <w:t>zienda consortile “Agro Solidale”</w:t>
      </w:r>
      <w:r>
        <w:rPr>
          <w:sz w:val="20"/>
        </w:rPr>
        <w:t xml:space="preserve"> dei reclami e delle rinunce</w:t>
      </w:r>
      <w:r>
        <w:rPr>
          <w:spacing w:val="-15"/>
          <w:sz w:val="20"/>
        </w:rPr>
        <w:t xml:space="preserve"> </w:t>
      </w:r>
      <w:r>
        <w:rPr>
          <w:sz w:val="20"/>
        </w:rPr>
        <w:t>motivate;</w:t>
      </w:r>
    </w:p>
    <w:p w14:paraId="2793736E" w14:textId="77777777" w:rsidR="001A0848" w:rsidRDefault="001A0848">
      <w:pPr>
        <w:pStyle w:val="Corpotesto"/>
        <w:spacing w:before="1"/>
        <w:ind w:left="0"/>
      </w:pPr>
    </w:p>
    <w:p w14:paraId="5EC0092B" w14:textId="77777777" w:rsidR="001A0848" w:rsidRDefault="00233775">
      <w:pPr>
        <w:pStyle w:val="Titolo11"/>
        <w:spacing w:before="1" w:line="243" w:lineRule="exact"/>
      </w:pPr>
      <w:r>
        <w:t>Art. 4 – Compiti e attività dell’Azienda</w:t>
      </w:r>
      <w:r w:rsidR="00EB4298">
        <w:t xml:space="preserve"> Consortile “ Agro Solidale”</w:t>
      </w:r>
    </w:p>
    <w:p w14:paraId="082C9808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Produzione e realizzazione dei moduli di assegnazione delle </w:t>
      </w:r>
      <w:r w:rsidR="00EB4298">
        <w:rPr>
          <w:sz w:val="20"/>
        </w:rPr>
        <w:t xml:space="preserve">ore di </w:t>
      </w:r>
      <w:r w:rsidR="002217BC">
        <w:rPr>
          <w:sz w:val="20"/>
        </w:rPr>
        <w:t>prestazione</w:t>
      </w:r>
      <w:r>
        <w:rPr>
          <w:sz w:val="20"/>
        </w:rPr>
        <w:t xml:space="preserve"> in</w:t>
      </w:r>
      <w:r>
        <w:rPr>
          <w:spacing w:val="-16"/>
          <w:sz w:val="20"/>
        </w:rPr>
        <w:t xml:space="preserve"> </w:t>
      </w:r>
      <w:r>
        <w:rPr>
          <w:sz w:val="20"/>
        </w:rPr>
        <w:t>accreditamento;</w:t>
      </w:r>
    </w:p>
    <w:p w14:paraId="31D1237A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0"/>
        </w:rPr>
      </w:pPr>
      <w:r>
        <w:rPr>
          <w:sz w:val="20"/>
        </w:rPr>
        <w:t>Liquidazione delle spese</w:t>
      </w:r>
      <w:r>
        <w:rPr>
          <w:spacing w:val="-5"/>
          <w:sz w:val="20"/>
        </w:rPr>
        <w:t xml:space="preserve"> </w:t>
      </w:r>
      <w:r>
        <w:rPr>
          <w:sz w:val="20"/>
        </w:rPr>
        <w:t>sostenute;</w:t>
      </w:r>
    </w:p>
    <w:p w14:paraId="3F4ADE7B" w14:textId="3996249E" w:rsidR="001A0848" w:rsidRDefault="00817966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Avvio delle attività, coordinamento, raccolta domande, m</w:t>
      </w:r>
      <w:r w:rsidR="00233775">
        <w:rPr>
          <w:sz w:val="20"/>
        </w:rPr>
        <w:t>onitoraggio e valutazione del</w:t>
      </w:r>
      <w:r w:rsidR="00233775">
        <w:rPr>
          <w:spacing w:val="-6"/>
          <w:sz w:val="20"/>
        </w:rPr>
        <w:t xml:space="preserve"> </w:t>
      </w:r>
      <w:r w:rsidR="00233775">
        <w:rPr>
          <w:sz w:val="20"/>
        </w:rPr>
        <w:t>servizio;</w:t>
      </w:r>
    </w:p>
    <w:p w14:paraId="3645E263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line="243" w:lineRule="exact"/>
        <w:ind w:hanging="361"/>
        <w:rPr>
          <w:sz w:val="20"/>
        </w:rPr>
      </w:pPr>
      <w:r>
        <w:rPr>
          <w:sz w:val="20"/>
        </w:rPr>
        <w:t>Aggiornamento delle procedure.</w:t>
      </w:r>
    </w:p>
    <w:p w14:paraId="320AB14E" w14:textId="77777777" w:rsidR="001A0848" w:rsidRDefault="00233775" w:rsidP="00C175C4">
      <w:pPr>
        <w:pStyle w:val="Corpotesto"/>
        <w:spacing w:before="1"/>
        <w:ind w:left="112"/>
      </w:pPr>
      <w:r>
        <w:t>L’Azienda può effettuare controlli diretti ad accertare sia la veridicità delle dichiarazioni rese sia la qualità del servizio erogato.</w:t>
      </w:r>
      <w:r w:rsidR="00C175C4">
        <w:t xml:space="preserve"> </w:t>
      </w:r>
      <w:r>
        <w:t>Sulla base dell’esito delle verifiche effettuate, si riserva la facoltà di revocare l’accreditamento.</w:t>
      </w:r>
    </w:p>
    <w:p w14:paraId="5F40BFCC" w14:textId="77777777" w:rsidR="001A0848" w:rsidRDefault="001A0848">
      <w:pPr>
        <w:pStyle w:val="Corpotesto"/>
        <w:spacing w:before="11"/>
        <w:ind w:left="0"/>
        <w:rPr>
          <w:sz w:val="19"/>
        </w:rPr>
      </w:pPr>
    </w:p>
    <w:p w14:paraId="520AD35E" w14:textId="77777777" w:rsidR="001A0848" w:rsidRDefault="00233775">
      <w:pPr>
        <w:pStyle w:val="Titolo11"/>
        <w:jc w:val="both"/>
      </w:pPr>
      <w:r>
        <w:t>Art. 5 – Meccanismi di monitoraggio e controllo</w:t>
      </w:r>
    </w:p>
    <w:p w14:paraId="045BAA53" w14:textId="77777777" w:rsidR="001A0848" w:rsidRDefault="00233775">
      <w:pPr>
        <w:pStyle w:val="Corpotesto"/>
        <w:spacing w:before="1"/>
        <w:ind w:left="112" w:right="113"/>
        <w:jc w:val="both"/>
      </w:pPr>
      <w:r>
        <w:rPr>
          <w:spacing w:val="-5"/>
        </w:rPr>
        <w:t>L’Azienda</w:t>
      </w:r>
      <w:r>
        <w:rPr>
          <w:spacing w:val="-2"/>
        </w:rPr>
        <w:t xml:space="preserve"> </w:t>
      </w:r>
      <w:r>
        <w:t>realizza</w:t>
      </w:r>
      <w:r>
        <w:rPr>
          <w:spacing w:val="-5"/>
        </w:rPr>
        <w:t xml:space="preserve"> </w:t>
      </w:r>
      <w:r>
        <w:t>verifiche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controlli,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campione.</w:t>
      </w:r>
      <w:r>
        <w:rPr>
          <w:spacing w:val="-2"/>
        </w:rPr>
        <w:t xml:space="preserve"> </w:t>
      </w:r>
      <w:r>
        <w:rPr>
          <w:spacing w:val="-4"/>
        </w:rPr>
        <w:t>Tali</w:t>
      </w:r>
      <w:r>
        <w:rPr>
          <w:spacing w:val="-5"/>
        </w:rPr>
        <w:t xml:space="preserve"> </w:t>
      </w:r>
      <w:r>
        <w:t>verifiche</w:t>
      </w:r>
      <w:r>
        <w:rPr>
          <w:spacing w:val="-5"/>
        </w:rPr>
        <w:t xml:space="preserve"> </w:t>
      </w:r>
      <w:r>
        <w:t>prevedono controlli</w:t>
      </w:r>
      <w:r>
        <w:rPr>
          <w:spacing w:val="-5"/>
        </w:rPr>
        <w:t xml:space="preserve"> </w:t>
      </w:r>
      <w:r>
        <w:t>telefonici,</w:t>
      </w:r>
      <w:r>
        <w:rPr>
          <w:spacing w:val="-4"/>
        </w:rPr>
        <w:t xml:space="preserve"> </w:t>
      </w:r>
      <w:r>
        <w:t>telematici</w:t>
      </w:r>
      <w:r w:rsidR="00644E87">
        <w:t>, colloqui con i docenti</w:t>
      </w:r>
      <w:r>
        <w:rPr>
          <w:spacing w:val="-2"/>
        </w:rPr>
        <w:t xml:space="preserve"> </w:t>
      </w:r>
      <w:r>
        <w:t>e</w:t>
      </w:r>
      <w:r w:rsidR="00644E87">
        <w:t>/o con i familiari</w:t>
      </w:r>
      <w:r w:rsidR="00C175C4">
        <w:t>. G</w:t>
      </w:r>
      <w:r>
        <w:t>li esiti delle ope</w:t>
      </w:r>
      <w:r w:rsidR="00C175C4">
        <w:t xml:space="preserve">razioni di </w:t>
      </w:r>
      <w:r w:rsidR="002A79CC">
        <w:t>verifica</w:t>
      </w:r>
      <w:r w:rsidR="00C175C4">
        <w:t xml:space="preserve"> </w:t>
      </w:r>
      <w:r>
        <w:t xml:space="preserve">sono oggetto di specifico e formale verbale. Nel caso di imperfezioni e/o difformità circa l’attuazione del servizio/intervento, </w:t>
      </w:r>
      <w:r>
        <w:rPr>
          <w:spacing w:val="-3"/>
        </w:rPr>
        <w:t xml:space="preserve">l’Azienda </w:t>
      </w:r>
      <w:r>
        <w:t>dispone opportuni correttivi che il Soggetto erogatore deve mettere in atto nelle modalità e nei termini</w:t>
      </w:r>
      <w:r>
        <w:rPr>
          <w:spacing w:val="-12"/>
        </w:rPr>
        <w:t xml:space="preserve"> </w:t>
      </w:r>
      <w:r>
        <w:t>stabiliti.</w:t>
      </w:r>
    </w:p>
    <w:p w14:paraId="4BA1D837" w14:textId="77777777" w:rsidR="001A0848" w:rsidRDefault="00233775">
      <w:pPr>
        <w:pStyle w:val="Corpotesto"/>
        <w:ind w:left="112" w:right="114"/>
        <w:jc w:val="both"/>
      </w:pPr>
      <w:r>
        <w:t>L’Azienda effettua tutte le verifiche che riterrà necessarie per accertare la sussistenza e la conformità dei requisiti dichiarati, compresi sopralluoghi presso la sede operativa del Soggetto erogatore.</w:t>
      </w:r>
    </w:p>
    <w:p w14:paraId="1AF09A50" w14:textId="77777777" w:rsidR="001A0848" w:rsidRDefault="00233775">
      <w:pPr>
        <w:pStyle w:val="Corpotesto"/>
        <w:ind w:left="112" w:right="113"/>
        <w:jc w:val="both"/>
      </w:pPr>
      <w:r>
        <w:t>I soggetti titolari dei servizi inviano all’Azienda, entro il 31 dicembre di ogni anno, una dichiarazione sostitutiva di atto di notorietà attestante la permanenza dei requisiti richiesti.</w:t>
      </w:r>
    </w:p>
    <w:p w14:paraId="1B5CAADC" w14:textId="77777777" w:rsidR="001A0848" w:rsidRDefault="00233775">
      <w:pPr>
        <w:pStyle w:val="Corpotesto"/>
        <w:ind w:left="112" w:right="111"/>
        <w:jc w:val="both"/>
      </w:pPr>
      <w:r>
        <w:t xml:space="preserve">Qualora vengano accertate situazioni di non conformità, a seconda della gravità delle anomalie riscontrate, previa </w:t>
      </w:r>
      <w:r w:rsidR="002A79CC">
        <w:t xml:space="preserve">formale </w:t>
      </w:r>
      <w:r>
        <w:t>diffida, si procederà a sospendere con prescrizioni o ad adottare il provvedimento di decadenza dall’accreditamento.</w:t>
      </w:r>
    </w:p>
    <w:p w14:paraId="4D136B73" w14:textId="77777777" w:rsidR="001A0848" w:rsidRDefault="001A0848">
      <w:pPr>
        <w:pStyle w:val="Corpotesto"/>
        <w:ind w:left="0"/>
      </w:pPr>
    </w:p>
    <w:p w14:paraId="7D0DF716" w14:textId="77777777" w:rsidR="001A0848" w:rsidRDefault="00233775">
      <w:pPr>
        <w:pStyle w:val="Titolo11"/>
        <w:spacing w:line="243" w:lineRule="exact"/>
        <w:jc w:val="both"/>
      </w:pPr>
      <w:r>
        <w:t>Art. 6 – Sospensioni del servizio</w:t>
      </w:r>
    </w:p>
    <w:p w14:paraId="1BCCFECE" w14:textId="50079E89" w:rsidR="001A0848" w:rsidRDefault="00233775">
      <w:pPr>
        <w:pStyle w:val="Corpotesto"/>
        <w:ind w:left="112" w:right="112"/>
        <w:jc w:val="both"/>
      </w:pPr>
      <w:r>
        <w:t xml:space="preserve">In caso di giustificata richiesta di temporanea sospensione del servizio da parte dell’utente, la stessa dovrà essere inoltrata all’Azienda che la trasmetterà al Soggetto erogatore accreditato. </w:t>
      </w:r>
    </w:p>
    <w:p w14:paraId="2257E966" w14:textId="77777777" w:rsidR="001A0848" w:rsidRDefault="001A0848">
      <w:pPr>
        <w:pStyle w:val="Corpotesto"/>
        <w:ind w:left="0"/>
      </w:pPr>
    </w:p>
    <w:p w14:paraId="21A1A940" w14:textId="77777777" w:rsidR="001A0848" w:rsidRDefault="00233775">
      <w:pPr>
        <w:pStyle w:val="Titolo11"/>
        <w:jc w:val="both"/>
      </w:pPr>
      <w:r>
        <w:t>Art. 7 – Sospensione dei soggetti accreditati dal Registro dei prestatori accredita</w:t>
      </w:r>
      <w:r w:rsidR="00C175C4">
        <w:t>ti dell’Ambito Territoriale S01_</w:t>
      </w:r>
      <w:r>
        <w:t>3</w:t>
      </w:r>
    </w:p>
    <w:p w14:paraId="51E6C2C2" w14:textId="77777777" w:rsidR="001A0848" w:rsidRDefault="00233775">
      <w:pPr>
        <w:ind w:left="112"/>
        <w:jc w:val="both"/>
        <w:rPr>
          <w:b/>
          <w:sz w:val="20"/>
        </w:rPr>
      </w:pPr>
      <w:r>
        <w:rPr>
          <w:b/>
          <w:sz w:val="20"/>
        </w:rPr>
        <w:t>/Azienda Consortile</w:t>
      </w:r>
      <w:r w:rsidR="00220631">
        <w:rPr>
          <w:b/>
          <w:sz w:val="20"/>
        </w:rPr>
        <w:t xml:space="preserve"> “ Agro Solidale”</w:t>
      </w:r>
    </w:p>
    <w:p w14:paraId="1B53E825" w14:textId="1AC84534" w:rsidR="001A0848" w:rsidRDefault="00233775">
      <w:pPr>
        <w:pStyle w:val="Corpotesto"/>
        <w:spacing w:before="1"/>
        <w:ind w:left="112" w:right="114"/>
        <w:jc w:val="both"/>
      </w:pPr>
      <w:r>
        <w:t>La sospensione dal Registro dei prestatori accredita</w:t>
      </w:r>
      <w:r w:rsidR="000A06EA">
        <w:t>ti dell’Ambito Territoriale S01_</w:t>
      </w:r>
      <w:r>
        <w:t xml:space="preserve">3 /Azienda Consortile </w:t>
      </w:r>
      <w:r>
        <w:rPr>
          <w:spacing w:val="-4"/>
        </w:rPr>
        <w:t xml:space="preserve">“Agro </w:t>
      </w:r>
      <w:r>
        <w:t>solidale” è disposta nei seguenti casi:</w:t>
      </w:r>
    </w:p>
    <w:p w14:paraId="7CFD8DBB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Nel caso in cui il soggetto accreditato rifiutasse di prestare il</w:t>
      </w:r>
      <w:r>
        <w:rPr>
          <w:spacing w:val="-15"/>
          <w:sz w:val="20"/>
        </w:rPr>
        <w:t xml:space="preserve"> </w:t>
      </w:r>
      <w:r>
        <w:rPr>
          <w:sz w:val="20"/>
        </w:rPr>
        <w:t>servizio;</w:t>
      </w:r>
    </w:p>
    <w:p w14:paraId="26334B47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spacing w:before="1"/>
        <w:ind w:right="112"/>
        <w:jc w:val="both"/>
        <w:rPr>
          <w:sz w:val="20"/>
        </w:rPr>
      </w:pPr>
      <w:r>
        <w:rPr>
          <w:sz w:val="20"/>
        </w:rPr>
        <w:t xml:space="preserve">Nel caso in cui </w:t>
      </w:r>
      <w:r>
        <w:rPr>
          <w:spacing w:val="-3"/>
          <w:sz w:val="20"/>
        </w:rPr>
        <w:t xml:space="preserve">l’Azienda </w:t>
      </w:r>
      <w:r>
        <w:rPr>
          <w:sz w:val="20"/>
        </w:rPr>
        <w:t>rilevasse inadempienze rispetto all’esecuzione del servizio o alle modalità di rendicontazione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stesso;</w:t>
      </w:r>
    </w:p>
    <w:p w14:paraId="18DB9E83" w14:textId="0DB86191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1"/>
        <w:jc w:val="both"/>
        <w:rPr>
          <w:sz w:val="20"/>
        </w:rPr>
      </w:pPr>
      <w:r>
        <w:rPr>
          <w:sz w:val="20"/>
        </w:rPr>
        <w:lastRenderedPageBreak/>
        <w:t>Nel caso non pervengano elementi idonei a giustificare le inadempienze contestate si disporrà, a titolo di penalità, la sospensione dal</w:t>
      </w:r>
      <w:r w:rsidR="00817966">
        <w:rPr>
          <w:sz w:val="20"/>
        </w:rPr>
        <w:t xml:space="preserve">l’ Albo </w:t>
      </w:r>
      <w:r>
        <w:rPr>
          <w:sz w:val="20"/>
        </w:rPr>
        <w:t xml:space="preserve">dei soggetti accreditati, dopo tre sospensioni comminate, </w:t>
      </w:r>
      <w:r>
        <w:rPr>
          <w:spacing w:val="-3"/>
          <w:sz w:val="20"/>
        </w:rPr>
        <w:t xml:space="preserve">l’Azienda </w:t>
      </w:r>
      <w:r>
        <w:rPr>
          <w:sz w:val="20"/>
        </w:rPr>
        <w:t xml:space="preserve">provvederà alla cancellazione dal Registro dei prestatori accreditati </w:t>
      </w:r>
      <w:r>
        <w:rPr>
          <w:spacing w:val="-3"/>
          <w:sz w:val="20"/>
        </w:rPr>
        <w:t xml:space="preserve">dell’Ambito </w:t>
      </w:r>
      <w:r w:rsidR="000A06EA">
        <w:rPr>
          <w:sz w:val="20"/>
        </w:rPr>
        <w:t>Territoriale S01</w:t>
      </w:r>
      <w:r w:rsidR="00DE4A49">
        <w:rPr>
          <w:sz w:val="20"/>
        </w:rPr>
        <w:t>_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;</w:t>
      </w:r>
    </w:p>
    <w:p w14:paraId="3C5CD883" w14:textId="591C7E92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Nel caso di gravi e persistenti inadempienze nella erogazione del</w:t>
      </w:r>
      <w:r>
        <w:rPr>
          <w:spacing w:val="-16"/>
          <w:sz w:val="20"/>
        </w:rPr>
        <w:t xml:space="preserve"> </w:t>
      </w:r>
      <w:r>
        <w:rPr>
          <w:sz w:val="20"/>
        </w:rPr>
        <w:t>servizio</w:t>
      </w:r>
      <w:r w:rsidR="00220631">
        <w:rPr>
          <w:sz w:val="20"/>
        </w:rPr>
        <w:t xml:space="preserve"> e/o nel mancato rispetto delle modalità e compiti previsti nel progetto individualizzato</w:t>
      </w:r>
      <w:r>
        <w:rPr>
          <w:sz w:val="20"/>
        </w:rPr>
        <w:t>;</w:t>
      </w:r>
    </w:p>
    <w:p w14:paraId="50EAFA06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3"/>
        </w:tabs>
        <w:ind w:right="113"/>
        <w:jc w:val="both"/>
        <w:rPr>
          <w:sz w:val="20"/>
        </w:rPr>
      </w:pPr>
      <w:r>
        <w:rPr>
          <w:sz w:val="20"/>
        </w:rPr>
        <w:t xml:space="preserve">Nel caso di gravi e persistenti inadempienze nella erogazione del servizio e/o nel mancato rispetto del </w:t>
      </w:r>
      <w:r>
        <w:rPr>
          <w:spacing w:val="-3"/>
          <w:sz w:val="20"/>
        </w:rPr>
        <w:t xml:space="preserve">Patto </w:t>
      </w:r>
      <w:r>
        <w:rPr>
          <w:sz w:val="20"/>
        </w:rPr>
        <w:t>di Accreditamento.</w:t>
      </w:r>
    </w:p>
    <w:p w14:paraId="61868940" w14:textId="3393A6B9" w:rsidR="001A0848" w:rsidRDefault="00233775">
      <w:pPr>
        <w:pStyle w:val="Corpotesto"/>
        <w:ind w:left="112" w:right="111"/>
        <w:jc w:val="both"/>
      </w:pP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esemplificativo,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pronunciata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sospensione</w:t>
      </w:r>
      <w:r>
        <w:rPr>
          <w:spacing w:val="-6"/>
        </w:rPr>
        <w:t xml:space="preserve"> </w:t>
      </w:r>
      <w:r w:rsidR="00817966">
        <w:t>dall’Albo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accreditati</w:t>
      </w:r>
      <w:r>
        <w:rPr>
          <w:spacing w:val="-6"/>
        </w:rPr>
        <w:t xml:space="preserve"> </w:t>
      </w:r>
      <w:r>
        <w:rPr>
          <w:spacing w:val="-3"/>
        </w:rPr>
        <w:t>dell’Ambito</w:t>
      </w:r>
      <w:r>
        <w:rPr>
          <w:spacing w:val="-4"/>
        </w:rPr>
        <w:t xml:space="preserve"> </w:t>
      </w:r>
      <w:r>
        <w:t>territoriale</w:t>
      </w:r>
      <w:r>
        <w:rPr>
          <w:spacing w:val="-2"/>
        </w:rPr>
        <w:t xml:space="preserve"> </w:t>
      </w:r>
      <w:r w:rsidR="000A06EA">
        <w:t>S01_</w:t>
      </w:r>
      <w:r>
        <w:t xml:space="preserve"> 3, previ</w:t>
      </w:r>
      <w:r w:rsidR="00DE5230">
        <w:t>a</w:t>
      </w:r>
      <w:r>
        <w:t xml:space="preserve"> diffida a provvedere, nei seguenti</w:t>
      </w:r>
      <w:r>
        <w:rPr>
          <w:spacing w:val="-6"/>
        </w:rPr>
        <w:t xml:space="preserve"> </w:t>
      </w:r>
      <w:r>
        <w:t>casi:</w:t>
      </w:r>
    </w:p>
    <w:p w14:paraId="014C4AA0" w14:textId="77777777" w:rsidR="001A0848" w:rsidRDefault="00233775">
      <w:pPr>
        <w:pStyle w:val="Paragrafoelenco"/>
        <w:numPr>
          <w:ilvl w:val="0"/>
          <w:numId w:val="1"/>
        </w:numPr>
        <w:tabs>
          <w:tab w:val="left" w:pos="821"/>
        </w:tabs>
        <w:jc w:val="both"/>
        <w:rPr>
          <w:sz w:val="20"/>
        </w:rPr>
      </w:pPr>
      <w:r>
        <w:rPr>
          <w:sz w:val="20"/>
        </w:rPr>
        <w:t>Reiterata inadempienze nell’esecuzione del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14:paraId="66D77E97" w14:textId="77777777" w:rsidR="001A0848" w:rsidRDefault="00233775">
      <w:pPr>
        <w:pStyle w:val="Paragrafoelenco"/>
        <w:numPr>
          <w:ilvl w:val="0"/>
          <w:numId w:val="1"/>
        </w:numPr>
        <w:tabs>
          <w:tab w:val="left" w:pos="821"/>
        </w:tabs>
        <w:spacing w:before="36"/>
        <w:rPr>
          <w:sz w:val="20"/>
        </w:rPr>
      </w:pPr>
      <w:r>
        <w:rPr>
          <w:sz w:val="20"/>
        </w:rPr>
        <w:t>Inosservanza del Patto di</w:t>
      </w:r>
      <w:r>
        <w:rPr>
          <w:spacing w:val="-5"/>
          <w:sz w:val="20"/>
        </w:rPr>
        <w:t xml:space="preserve"> </w:t>
      </w:r>
      <w:r>
        <w:rPr>
          <w:sz w:val="20"/>
        </w:rPr>
        <w:t>Accreditamento;</w:t>
      </w:r>
    </w:p>
    <w:p w14:paraId="742055F9" w14:textId="77777777" w:rsidR="001A0848" w:rsidRDefault="00233775">
      <w:pPr>
        <w:pStyle w:val="Paragrafoelenco"/>
        <w:numPr>
          <w:ilvl w:val="0"/>
          <w:numId w:val="1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Gravi ed accertate contravvenzioni degli obblighi di cui al presente</w:t>
      </w:r>
      <w:r>
        <w:rPr>
          <w:spacing w:val="-18"/>
          <w:sz w:val="20"/>
        </w:rPr>
        <w:t xml:space="preserve"> </w:t>
      </w:r>
      <w:r>
        <w:rPr>
          <w:sz w:val="20"/>
        </w:rPr>
        <w:t>Regolamento;</w:t>
      </w:r>
    </w:p>
    <w:p w14:paraId="178F2513" w14:textId="77777777" w:rsidR="001A0848" w:rsidRDefault="00233775">
      <w:pPr>
        <w:pStyle w:val="Paragrafoelenco"/>
        <w:numPr>
          <w:ilvl w:val="0"/>
          <w:numId w:val="1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Rilevanti motivi di pubblico</w:t>
      </w:r>
      <w:r>
        <w:rPr>
          <w:spacing w:val="-7"/>
          <w:sz w:val="20"/>
        </w:rPr>
        <w:t xml:space="preserve"> </w:t>
      </w:r>
      <w:r>
        <w:rPr>
          <w:sz w:val="20"/>
        </w:rPr>
        <w:t>interesse.</w:t>
      </w:r>
    </w:p>
    <w:p w14:paraId="698E07DE" w14:textId="77777777" w:rsidR="001A0848" w:rsidRDefault="001A0848">
      <w:pPr>
        <w:pStyle w:val="Corpotesto"/>
        <w:spacing w:before="11"/>
        <w:ind w:left="0"/>
        <w:rPr>
          <w:sz w:val="19"/>
        </w:rPr>
      </w:pPr>
    </w:p>
    <w:p w14:paraId="08D0B1CF" w14:textId="77777777" w:rsidR="001A0848" w:rsidRDefault="00233775">
      <w:pPr>
        <w:pStyle w:val="Titolo11"/>
      </w:pPr>
      <w:r>
        <w:t>Art. 8 – Tutela degli utenti</w:t>
      </w:r>
    </w:p>
    <w:p w14:paraId="494203BA" w14:textId="77777777" w:rsidR="001A0848" w:rsidRDefault="00233775">
      <w:pPr>
        <w:pStyle w:val="Corpotesto"/>
        <w:spacing w:before="1"/>
        <w:ind w:left="112"/>
      </w:pPr>
      <w:r>
        <w:t>È garantita la tutela del diritto degli utenti attraverso le procedure di reclamo previste dall’art. 48 della Legge Regionale</w:t>
      </w:r>
    </w:p>
    <w:p w14:paraId="0495D2E3" w14:textId="77777777" w:rsidR="001A0848" w:rsidRDefault="00233775">
      <w:pPr>
        <w:pStyle w:val="Corpotesto"/>
        <w:ind w:left="112"/>
      </w:pPr>
      <w:r>
        <w:t>n. 11 del 23 ottobre 2007, come successivamente modificato dalla Legge Regionale n. 15 del 6 luglio 2012.</w:t>
      </w:r>
    </w:p>
    <w:p w14:paraId="02C7F98D" w14:textId="77777777" w:rsidR="001A0848" w:rsidRDefault="001A0848">
      <w:pPr>
        <w:pStyle w:val="Corpotesto"/>
        <w:spacing w:before="11"/>
        <w:ind w:left="0"/>
        <w:rPr>
          <w:sz w:val="19"/>
        </w:rPr>
      </w:pPr>
    </w:p>
    <w:p w14:paraId="4CBD5AB5" w14:textId="77777777" w:rsidR="001A0848" w:rsidRDefault="00233775">
      <w:pPr>
        <w:pStyle w:val="Titolo11"/>
      </w:pPr>
      <w:r>
        <w:t>Art. 9 – Informativa sulla riservatezza dei dati personali</w:t>
      </w:r>
    </w:p>
    <w:p w14:paraId="174DAC59" w14:textId="5A17E155" w:rsidR="001A0848" w:rsidRDefault="00233775">
      <w:pPr>
        <w:pStyle w:val="Corpotesto"/>
        <w:spacing w:before="1"/>
        <w:ind w:left="112"/>
      </w:pPr>
      <w:r>
        <w:t xml:space="preserve">Si applica </w:t>
      </w:r>
      <w:r w:rsidR="007B2AB3" w:rsidRPr="005E4960">
        <w:t>al trattamento dei dati le misure previste dall’Informativa ex art.13 del Regolamento (UE) 2016/679</w:t>
      </w:r>
    </w:p>
    <w:p w14:paraId="19D98D9A" w14:textId="77777777" w:rsidR="001A0848" w:rsidRDefault="001A0848">
      <w:pPr>
        <w:pStyle w:val="Corpotesto"/>
        <w:spacing w:before="11"/>
        <w:ind w:left="0"/>
        <w:rPr>
          <w:sz w:val="19"/>
        </w:rPr>
      </w:pPr>
    </w:p>
    <w:p w14:paraId="4A1A1A6C" w14:textId="77777777" w:rsidR="001A0848" w:rsidRDefault="00233775">
      <w:pPr>
        <w:pStyle w:val="Titolo11"/>
        <w:jc w:val="both"/>
      </w:pPr>
      <w:r>
        <w:t>Art. 10 – Validità Patto di Accreditamento</w:t>
      </w:r>
    </w:p>
    <w:p w14:paraId="66747407" w14:textId="77777777" w:rsidR="001A0848" w:rsidRDefault="00233775">
      <w:pPr>
        <w:pStyle w:val="Corpotesto"/>
        <w:spacing w:before="1"/>
        <w:ind w:left="112" w:right="111"/>
        <w:jc w:val="both"/>
      </w:pPr>
      <w:r>
        <w:t>Il presente Patto ha validità a decorrere dalla sottoscrizione e ha valenza biennale rinnovabile, previ</w:t>
      </w:r>
      <w:r w:rsidR="00DE4A49">
        <w:t>a</w:t>
      </w:r>
      <w:r>
        <w:t xml:space="preserve"> verifica preventiva dei requisiti e delle risorse finanziare disponibili, salvo formale rinuncia da parte dell’Organismo sociale con preavviso di almeno 30 gg. e fino al persistere dei requisiti di accreditamento. L’Organismo sociale non avrà nulla da pretendere, a nessun titolo, da parte dell’Azienda, nel caso in cui non dovesse essere prescelto da alcun utente.</w:t>
      </w:r>
    </w:p>
    <w:p w14:paraId="1C9425BC" w14:textId="77777777" w:rsidR="001A0848" w:rsidRDefault="00233775">
      <w:pPr>
        <w:pStyle w:val="Corpotesto"/>
        <w:ind w:left="112" w:right="113"/>
        <w:jc w:val="both"/>
      </w:pPr>
      <w:r>
        <w:t>In caso di emanazione di norme legislative o regolamentari regionali, nonché di adozione di provvedimenti amministrativi</w:t>
      </w:r>
      <w:r>
        <w:rPr>
          <w:spacing w:val="-5"/>
        </w:rPr>
        <w:t xml:space="preserve"> </w:t>
      </w:r>
      <w:r>
        <w:t>regionali</w:t>
      </w:r>
      <w:r>
        <w:rPr>
          <w:spacing w:val="-2"/>
        </w:rPr>
        <w:t xml:space="preserve"> </w:t>
      </w:r>
      <w:r>
        <w:t>generali,</w:t>
      </w:r>
      <w:r>
        <w:rPr>
          <w:spacing w:val="-3"/>
        </w:rPr>
        <w:t xml:space="preserve"> </w:t>
      </w:r>
      <w:r>
        <w:t>incidenti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contenuto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3"/>
        </w:rPr>
        <w:t>Patto,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ritenersi</w:t>
      </w:r>
      <w:r>
        <w:rPr>
          <w:spacing w:val="-3"/>
        </w:rPr>
        <w:t xml:space="preserve"> </w:t>
      </w:r>
      <w:r>
        <w:t>automaticamente modificato, integrato o eventualmente</w:t>
      </w:r>
      <w:r>
        <w:rPr>
          <w:spacing w:val="-6"/>
        </w:rPr>
        <w:t xml:space="preserve"> </w:t>
      </w:r>
      <w:r>
        <w:t>risolto.</w:t>
      </w:r>
    </w:p>
    <w:p w14:paraId="7A785411" w14:textId="77777777" w:rsidR="001A0848" w:rsidRDefault="00233775">
      <w:pPr>
        <w:pStyle w:val="Corpotesto"/>
        <w:ind w:left="112" w:right="112"/>
        <w:jc w:val="both"/>
      </w:pPr>
      <w:r>
        <w:t>L’organizzazione accreditata ha l’obbligo di uniformarsi alle disposizioni di legge e di regolamento concernenti il servizio.</w:t>
      </w:r>
    </w:p>
    <w:p w14:paraId="753E07E9" w14:textId="77777777" w:rsidR="001A0848" w:rsidRDefault="00233775">
      <w:pPr>
        <w:pStyle w:val="Corpotesto"/>
        <w:spacing w:before="1"/>
        <w:ind w:left="112" w:right="114"/>
        <w:jc w:val="both"/>
      </w:pPr>
      <w:r>
        <w:t>L’Azienda si riserva la facoltà di risolvere il contratto in caso di violazione degli obblighi, previsti dal presente Patto, da parte dell’organizzazione accreditata.</w:t>
      </w:r>
    </w:p>
    <w:p w14:paraId="67C259AC" w14:textId="77777777" w:rsidR="001A0848" w:rsidRDefault="001A0848">
      <w:pPr>
        <w:pStyle w:val="Corpotesto"/>
        <w:spacing w:before="12"/>
        <w:ind w:left="0"/>
        <w:rPr>
          <w:sz w:val="19"/>
        </w:rPr>
      </w:pPr>
    </w:p>
    <w:p w14:paraId="25F70835" w14:textId="77777777" w:rsidR="001A0848" w:rsidRDefault="00233775">
      <w:pPr>
        <w:pStyle w:val="Titolo11"/>
      </w:pPr>
      <w:r>
        <w:t>Art. 11 – Foro competente</w:t>
      </w:r>
    </w:p>
    <w:p w14:paraId="1102A23D" w14:textId="77777777" w:rsidR="001A0848" w:rsidRDefault="00233775">
      <w:pPr>
        <w:pStyle w:val="Corpotesto"/>
        <w:spacing w:line="243" w:lineRule="exact"/>
        <w:ind w:left="112"/>
      </w:pPr>
      <w:r>
        <w:t>Il Foro competente per eventuali controversie è:</w:t>
      </w:r>
    </w:p>
    <w:p w14:paraId="2D16AE7E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line="243" w:lineRule="exact"/>
        <w:ind w:hanging="361"/>
        <w:rPr>
          <w:sz w:val="20"/>
        </w:rPr>
      </w:pPr>
      <w:r>
        <w:rPr>
          <w:sz w:val="20"/>
        </w:rPr>
        <w:t>per i procedimenti civili quello di Nocera</w:t>
      </w:r>
      <w:r>
        <w:rPr>
          <w:spacing w:val="-4"/>
          <w:sz w:val="20"/>
        </w:rPr>
        <w:t xml:space="preserve"> </w:t>
      </w:r>
      <w:r>
        <w:rPr>
          <w:sz w:val="20"/>
        </w:rPr>
        <w:t>Inferiore;</w:t>
      </w:r>
    </w:p>
    <w:p w14:paraId="5A30D151" w14:textId="77777777" w:rsidR="001A0848" w:rsidRDefault="00233775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1"/>
        <w:ind w:hanging="361"/>
        <w:rPr>
          <w:sz w:val="20"/>
        </w:rPr>
      </w:pPr>
      <w:r>
        <w:rPr>
          <w:sz w:val="20"/>
        </w:rPr>
        <w:t xml:space="preserve">per i procedimenti amministrativi il </w:t>
      </w:r>
      <w:r>
        <w:rPr>
          <w:spacing w:val="-3"/>
          <w:sz w:val="20"/>
        </w:rPr>
        <w:t xml:space="preserve">T.A.R. </w:t>
      </w:r>
      <w:r>
        <w:rPr>
          <w:sz w:val="20"/>
        </w:rPr>
        <w:t>Campania –</w:t>
      </w:r>
      <w:r>
        <w:rPr>
          <w:spacing w:val="-8"/>
          <w:sz w:val="20"/>
        </w:rPr>
        <w:t xml:space="preserve"> </w:t>
      </w:r>
      <w:r>
        <w:rPr>
          <w:sz w:val="20"/>
        </w:rPr>
        <w:t>Salerno.</w:t>
      </w:r>
    </w:p>
    <w:p w14:paraId="1DDAFD73" w14:textId="77777777" w:rsidR="001A0848" w:rsidRDefault="001A0848">
      <w:pPr>
        <w:pStyle w:val="Corpotesto"/>
        <w:spacing w:before="11"/>
        <w:ind w:left="0"/>
        <w:rPr>
          <w:sz w:val="19"/>
        </w:rPr>
      </w:pPr>
    </w:p>
    <w:p w14:paraId="7539E344" w14:textId="77777777" w:rsidR="001A0848" w:rsidRDefault="00233775">
      <w:pPr>
        <w:pStyle w:val="Titolo11"/>
        <w:jc w:val="both"/>
      </w:pPr>
      <w:r>
        <w:t>Art. 12 – Norme finali</w:t>
      </w:r>
    </w:p>
    <w:p w14:paraId="48D09446" w14:textId="77777777" w:rsidR="001A0848" w:rsidRDefault="00233775">
      <w:pPr>
        <w:pStyle w:val="Corpotesto"/>
        <w:spacing w:before="1"/>
        <w:ind w:left="112" w:right="117"/>
        <w:jc w:val="both"/>
      </w:pPr>
      <w:r>
        <w:t>L’Ente sottoscrittore dichiara di aver preso visione delle clausole previste nel presente Patto e che tali clausole sono espressamente approvate e sottoscritte.</w:t>
      </w:r>
    </w:p>
    <w:p w14:paraId="04D522EA" w14:textId="77777777" w:rsidR="001A0848" w:rsidRDefault="001A0848">
      <w:pPr>
        <w:pStyle w:val="Corpotesto"/>
        <w:ind w:left="0"/>
      </w:pPr>
    </w:p>
    <w:p w14:paraId="7FA92A8B" w14:textId="77777777" w:rsidR="001A0848" w:rsidRDefault="001A0848">
      <w:pPr>
        <w:pStyle w:val="Corpotesto"/>
        <w:ind w:left="0"/>
      </w:pPr>
    </w:p>
    <w:p w14:paraId="17D217E6" w14:textId="77777777" w:rsidR="001A0848" w:rsidRDefault="00233775">
      <w:pPr>
        <w:pStyle w:val="Corpotesto"/>
        <w:tabs>
          <w:tab w:val="left" w:pos="2736"/>
        </w:tabs>
        <w:spacing w:line="482" w:lineRule="auto"/>
        <w:ind w:left="112" w:right="7028"/>
      </w:pPr>
      <w:r>
        <w:t>Letto, confermato e sottoscritto Pagani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_</w:t>
      </w:r>
    </w:p>
    <w:p w14:paraId="71EBA0B4" w14:textId="77777777" w:rsidR="001A0848" w:rsidRDefault="001A0848">
      <w:pPr>
        <w:pStyle w:val="Corpotesto"/>
        <w:spacing w:before="8"/>
        <w:ind w:left="0"/>
        <w:rPr>
          <w:sz w:val="19"/>
        </w:rPr>
      </w:pPr>
    </w:p>
    <w:p w14:paraId="77810489" w14:textId="77777777" w:rsidR="001A0848" w:rsidRDefault="00233775">
      <w:pPr>
        <w:pStyle w:val="Corpotesto"/>
        <w:tabs>
          <w:tab w:val="left" w:pos="6574"/>
        </w:tabs>
        <w:spacing w:line="243" w:lineRule="exact"/>
        <w:ind w:left="112"/>
      </w:pPr>
      <w:r>
        <w:t>Per il</w:t>
      </w:r>
      <w:r>
        <w:rPr>
          <w:spacing w:val="-12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Accreditato</w:t>
      </w:r>
      <w:r>
        <w:tab/>
        <w:t xml:space="preserve">Per </w:t>
      </w:r>
      <w:r>
        <w:rPr>
          <w:spacing w:val="-3"/>
        </w:rPr>
        <w:t>l’Azienda</w:t>
      </w:r>
      <w:r>
        <w:rPr>
          <w:spacing w:val="-2"/>
        </w:rPr>
        <w:t xml:space="preserve"> </w:t>
      </w:r>
      <w:r>
        <w:t>Consortile</w:t>
      </w:r>
      <w:r w:rsidR="000A06EA">
        <w:t xml:space="preserve"> “Agro Solidale”</w:t>
      </w:r>
    </w:p>
    <w:p w14:paraId="2B97F262" w14:textId="77777777" w:rsidR="001A0848" w:rsidRDefault="00233775">
      <w:pPr>
        <w:pStyle w:val="Corpotesto"/>
        <w:spacing w:line="243" w:lineRule="exact"/>
        <w:ind w:left="7193"/>
      </w:pPr>
      <w:r>
        <w:t>Il Dirigente</w:t>
      </w:r>
    </w:p>
    <w:p w14:paraId="7F3A61C1" w14:textId="77777777" w:rsidR="001A0848" w:rsidRDefault="00817966">
      <w:pPr>
        <w:pStyle w:val="Corpotesto"/>
        <w:tabs>
          <w:tab w:val="left" w:pos="2901"/>
        </w:tabs>
        <w:spacing w:before="1"/>
        <w:ind w:left="112"/>
      </w:pPr>
      <w:r>
        <w:pict w14:anchorId="645094C5">
          <v:shape id="_x0000_s2050" style="position:absolute;left:0;text-align:left;margin-left:358.1pt;margin-top:11pt;width:144.1pt;height:.1pt;z-index:15728640;mso-position-horizontal-relative:page" coordorigin="7162,220" coordsize="2882,0" o:spt="100" adj="0,,0" path="m7162,220r492,m7656,220r197,m7855,220r197,m8054,220r197,m8254,220r196,m8453,220r197,m8652,220r197,m8851,220r197,m9050,220r197,m9250,220r196,m9449,220r197,m9648,220r197,m9847,220r197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233775">
        <w:rPr>
          <w:rFonts w:ascii="Times New Roman"/>
          <w:w w:val="99"/>
          <w:u w:val="single"/>
        </w:rPr>
        <w:t xml:space="preserve"> </w:t>
      </w:r>
      <w:r w:rsidR="00233775">
        <w:rPr>
          <w:rFonts w:ascii="Times New Roman"/>
          <w:u w:val="single"/>
        </w:rPr>
        <w:tab/>
      </w:r>
      <w:r w:rsidR="00233775">
        <w:t>_</w:t>
      </w:r>
      <w:r w:rsidR="00770D86">
        <w:t xml:space="preserve">    </w:t>
      </w:r>
    </w:p>
    <w:sectPr w:rsidR="001A0848" w:rsidSect="001A0848">
      <w:footerReference w:type="default" r:id="rId8"/>
      <w:pgSz w:w="11910" w:h="16840"/>
      <w:pgMar w:top="1360" w:right="1020" w:bottom="1200" w:left="10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F996" w14:textId="77777777" w:rsidR="006E3401" w:rsidRDefault="006E3401" w:rsidP="001A0848">
      <w:r>
        <w:separator/>
      </w:r>
    </w:p>
  </w:endnote>
  <w:endnote w:type="continuationSeparator" w:id="0">
    <w:p w14:paraId="298CD0B5" w14:textId="77777777" w:rsidR="006E3401" w:rsidRDefault="006E3401" w:rsidP="001A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76B9" w14:textId="77777777" w:rsidR="001A0848" w:rsidRDefault="00817966">
    <w:pPr>
      <w:pStyle w:val="Corpotesto"/>
      <w:spacing w:line="14" w:lineRule="auto"/>
      <w:ind w:left="0"/>
    </w:pPr>
    <w:r>
      <w:pict w14:anchorId="67DE44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05pt;margin-top:780.7pt;width:11.6pt;height:13.05pt;z-index:-251658752;mso-position-horizontal-relative:page;mso-position-vertical-relative:page" filled="f" stroked="f">
          <v:textbox inset="0,0,0,0">
            <w:txbxContent>
              <w:p w14:paraId="5507C8B0" w14:textId="77777777" w:rsidR="001A0848" w:rsidRDefault="00B63762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233775">
                  <w:instrText xml:space="preserve"> PAGE </w:instrText>
                </w:r>
                <w:r>
                  <w:fldChar w:fldCharType="separate"/>
                </w:r>
                <w:r w:rsidR="00601F6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2D86" w14:textId="77777777" w:rsidR="006E3401" w:rsidRDefault="006E3401" w:rsidP="001A0848">
      <w:r>
        <w:separator/>
      </w:r>
    </w:p>
  </w:footnote>
  <w:footnote w:type="continuationSeparator" w:id="0">
    <w:p w14:paraId="3575F8C6" w14:textId="77777777" w:rsidR="006E3401" w:rsidRDefault="006E3401" w:rsidP="001A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15"/>
    <w:multiLevelType w:val="hybridMultilevel"/>
    <w:tmpl w:val="E99CCD26"/>
    <w:lvl w:ilvl="0" w:tplc="9EE40234">
      <w:start w:val="1"/>
      <w:numFmt w:val="decimal"/>
      <w:lvlText w:val="%1."/>
      <w:lvlJc w:val="left"/>
      <w:pPr>
        <w:ind w:left="820" w:hanging="281"/>
      </w:pPr>
      <w:rPr>
        <w:rFonts w:ascii="Calibri" w:eastAsia="Calibri" w:hAnsi="Calibri" w:cs="Calibri" w:hint="default"/>
        <w:w w:val="98"/>
        <w:sz w:val="20"/>
        <w:szCs w:val="20"/>
        <w:lang w:val="it-IT" w:eastAsia="en-US" w:bidi="ar-SA"/>
      </w:rPr>
    </w:lvl>
    <w:lvl w:ilvl="1" w:tplc="CCD49A4E">
      <w:numFmt w:val="bullet"/>
      <w:lvlText w:val="•"/>
      <w:lvlJc w:val="left"/>
      <w:pPr>
        <w:ind w:left="1724" w:hanging="281"/>
      </w:pPr>
      <w:rPr>
        <w:rFonts w:hint="default"/>
        <w:lang w:val="it-IT" w:eastAsia="en-US" w:bidi="ar-SA"/>
      </w:rPr>
    </w:lvl>
    <w:lvl w:ilvl="2" w:tplc="226CE23C">
      <w:numFmt w:val="bullet"/>
      <w:lvlText w:val="•"/>
      <w:lvlJc w:val="left"/>
      <w:pPr>
        <w:ind w:left="2629" w:hanging="281"/>
      </w:pPr>
      <w:rPr>
        <w:rFonts w:hint="default"/>
        <w:lang w:val="it-IT" w:eastAsia="en-US" w:bidi="ar-SA"/>
      </w:rPr>
    </w:lvl>
    <w:lvl w:ilvl="3" w:tplc="9CB0A740">
      <w:numFmt w:val="bullet"/>
      <w:lvlText w:val="•"/>
      <w:lvlJc w:val="left"/>
      <w:pPr>
        <w:ind w:left="3533" w:hanging="281"/>
      </w:pPr>
      <w:rPr>
        <w:rFonts w:hint="default"/>
        <w:lang w:val="it-IT" w:eastAsia="en-US" w:bidi="ar-SA"/>
      </w:rPr>
    </w:lvl>
    <w:lvl w:ilvl="4" w:tplc="B5A287FA">
      <w:numFmt w:val="bullet"/>
      <w:lvlText w:val="•"/>
      <w:lvlJc w:val="left"/>
      <w:pPr>
        <w:ind w:left="4438" w:hanging="281"/>
      </w:pPr>
      <w:rPr>
        <w:rFonts w:hint="default"/>
        <w:lang w:val="it-IT" w:eastAsia="en-US" w:bidi="ar-SA"/>
      </w:rPr>
    </w:lvl>
    <w:lvl w:ilvl="5" w:tplc="FA4E0A0E">
      <w:numFmt w:val="bullet"/>
      <w:lvlText w:val="•"/>
      <w:lvlJc w:val="left"/>
      <w:pPr>
        <w:ind w:left="5343" w:hanging="281"/>
      </w:pPr>
      <w:rPr>
        <w:rFonts w:hint="default"/>
        <w:lang w:val="it-IT" w:eastAsia="en-US" w:bidi="ar-SA"/>
      </w:rPr>
    </w:lvl>
    <w:lvl w:ilvl="6" w:tplc="0D8AEA1E">
      <w:numFmt w:val="bullet"/>
      <w:lvlText w:val="•"/>
      <w:lvlJc w:val="left"/>
      <w:pPr>
        <w:ind w:left="6247" w:hanging="281"/>
      </w:pPr>
      <w:rPr>
        <w:rFonts w:hint="default"/>
        <w:lang w:val="it-IT" w:eastAsia="en-US" w:bidi="ar-SA"/>
      </w:rPr>
    </w:lvl>
    <w:lvl w:ilvl="7" w:tplc="169CC046">
      <w:numFmt w:val="bullet"/>
      <w:lvlText w:val="•"/>
      <w:lvlJc w:val="left"/>
      <w:pPr>
        <w:ind w:left="7152" w:hanging="281"/>
      </w:pPr>
      <w:rPr>
        <w:rFonts w:hint="default"/>
        <w:lang w:val="it-IT" w:eastAsia="en-US" w:bidi="ar-SA"/>
      </w:rPr>
    </w:lvl>
    <w:lvl w:ilvl="8" w:tplc="F266E908">
      <w:numFmt w:val="bullet"/>
      <w:lvlText w:val="•"/>
      <w:lvlJc w:val="left"/>
      <w:pPr>
        <w:ind w:left="8057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1E1B1717"/>
    <w:multiLevelType w:val="hybridMultilevel"/>
    <w:tmpl w:val="E106421A"/>
    <w:lvl w:ilvl="0" w:tplc="5DA02462">
      <w:numFmt w:val="bullet"/>
      <w:lvlText w:val="-"/>
      <w:lvlJc w:val="left"/>
      <w:pPr>
        <w:ind w:left="472" w:hanging="360"/>
      </w:pPr>
      <w:rPr>
        <w:rFonts w:ascii="Garamond" w:eastAsia="Garamond" w:hAnsi="Garamond" w:cs="Garamond" w:hint="default"/>
        <w:w w:val="99"/>
        <w:sz w:val="22"/>
        <w:szCs w:val="22"/>
        <w:lang w:val="it-IT" w:eastAsia="en-US" w:bidi="ar-SA"/>
      </w:rPr>
    </w:lvl>
    <w:lvl w:ilvl="1" w:tplc="1542057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90EAC5F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3" w:tplc="13F03BFC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89921C96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5" w:tplc="EB7693FA">
      <w:numFmt w:val="bullet"/>
      <w:lvlText w:val="•"/>
      <w:lvlJc w:val="left"/>
      <w:pPr>
        <w:ind w:left="4749" w:hanging="360"/>
      </w:pPr>
      <w:rPr>
        <w:rFonts w:hint="default"/>
        <w:lang w:val="it-IT" w:eastAsia="en-US" w:bidi="ar-SA"/>
      </w:rPr>
    </w:lvl>
    <w:lvl w:ilvl="6" w:tplc="7CF065FE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7" w:tplc="1FE4EB5C">
      <w:numFmt w:val="bullet"/>
      <w:lvlText w:val="•"/>
      <w:lvlJc w:val="left"/>
      <w:pPr>
        <w:ind w:left="6876" w:hanging="360"/>
      </w:pPr>
      <w:rPr>
        <w:rFonts w:hint="default"/>
        <w:lang w:val="it-IT" w:eastAsia="en-US" w:bidi="ar-SA"/>
      </w:rPr>
    </w:lvl>
    <w:lvl w:ilvl="8" w:tplc="D1263F16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4025ED7"/>
    <w:multiLevelType w:val="hybridMultilevel"/>
    <w:tmpl w:val="43E4FE8A"/>
    <w:lvl w:ilvl="0" w:tplc="B4CCAEA2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98"/>
        <w:sz w:val="20"/>
        <w:szCs w:val="20"/>
        <w:lang w:val="it-IT" w:eastAsia="en-US" w:bidi="ar-SA"/>
      </w:rPr>
    </w:lvl>
    <w:lvl w:ilvl="1" w:tplc="F066F92A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4C442F12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14684E8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EE4ED6F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5EFAF13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6BD2BFB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49E8148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0D4C9F3C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A23168"/>
    <w:multiLevelType w:val="hybridMultilevel"/>
    <w:tmpl w:val="42B220CA"/>
    <w:lvl w:ilvl="0" w:tplc="51D0007E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w w:val="98"/>
        <w:sz w:val="20"/>
        <w:szCs w:val="20"/>
        <w:lang w:val="it-IT" w:eastAsia="en-US" w:bidi="ar-SA"/>
      </w:rPr>
    </w:lvl>
    <w:lvl w:ilvl="1" w:tplc="1B5E38E0">
      <w:start w:val="1"/>
      <w:numFmt w:val="decimal"/>
      <w:lvlText w:val="%2)"/>
      <w:lvlJc w:val="left"/>
      <w:pPr>
        <w:ind w:left="900" w:hanging="281"/>
      </w:pPr>
      <w:rPr>
        <w:rFonts w:ascii="Calibri" w:eastAsia="Calibri" w:hAnsi="Calibri" w:cs="Calibri" w:hint="default"/>
        <w:w w:val="98"/>
        <w:sz w:val="20"/>
        <w:szCs w:val="20"/>
        <w:lang w:val="it-IT" w:eastAsia="en-US" w:bidi="ar-SA"/>
      </w:rPr>
    </w:lvl>
    <w:lvl w:ilvl="2" w:tplc="369A4226">
      <w:numFmt w:val="bullet"/>
      <w:lvlText w:val="•"/>
      <w:lvlJc w:val="left"/>
      <w:pPr>
        <w:ind w:left="1896" w:hanging="281"/>
      </w:pPr>
      <w:rPr>
        <w:rFonts w:hint="default"/>
        <w:lang w:val="it-IT" w:eastAsia="en-US" w:bidi="ar-SA"/>
      </w:rPr>
    </w:lvl>
    <w:lvl w:ilvl="3" w:tplc="0BCE31F4">
      <w:numFmt w:val="bullet"/>
      <w:lvlText w:val="•"/>
      <w:lvlJc w:val="left"/>
      <w:pPr>
        <w:ind w:left="2892" w:hanging="281"/>
      </w:pPr>
      <w:rPr>
        <w:rFonts w:hint="default"/>
        <w:lang w:val="it-IT" w:eastAsia="en-US" w:bidi="ar-SA"/>
      </w:rPr>
    </w:lvl>
    <w:lvl w:ilvl="4" w:tplc="EDDA7BB2">
      <w:numFmt w:val="bullet"/>
      <w:lvlText w:val="•"/>
      <w:lvlJc w:val="left"/>
      <w:pPr>
        <w:ind w:left="3888" w:hanging="281"/>
      </w:pPr>
      <w:rPr>
        <w:rFonts w:hint="default"/>
        <w:lang w:val="it-IT" w:eastAsia="en-US" w:bidi="ar-SA"/>
      </w:rPr>
    </w:lvl>
    <w:lvl w:ilvl="5" w:tplc="BDA4C65E">
      <w:numFmt w:val="bullet"/>
      <w:lvlText w:val="•"/>
      <w:lvlJc w:val="left"/>
      <w:pPr>
        <w:ind w:left="4885" w:hanging="281"/>
      </w:pPr>
      <w:rPr>
        <w:rFonts w:hint="default"/>
        <w:lang w:val="it-IT" w:eastAsia="en-US" w:bidi="ar-SA"/>
      </w:rPr>
    </w:lvl>
    <w:lvl w:ilvl="6" w:tplc="B06ED91A">
      <w:numFmt w:val="bullet"/>
      <w:lvlText w:val="•"/>
      <w:lvlJc w:val="left"/>
      <w:pPr>
        <w:ind w:left="5881" w:hanging="281"/>
      </w:pPr>
      <w:rPr>
        <w:rFonts w:hint="default"/>
        <w:lang w:val="it-IT" w:eastAsia="en-US" w:bidi="ar-SA"/>
      </w:rPr>
    </w:lvl>
    <w:lvl w:ilvl="7" w:tplc="3CC4921C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CEB464AE">
      <w:numFmt w:val="bullet"/>
      <w:lvlText w:val="•"/>
      <w:lvlJc w:val="left"/>
      <w:pPr>
        <w:ind w:left="7873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48"/>
    <w:rsid w:val="000151A8"/>
    <w:rsid w:val="00050464"/>
    <w:rsid w:val="00086506"/>
    <w:rsid w:val="000A06EA"/>
    <w:rsid w:val="00190653"/>
    <w:rsid w:val="00195E99"/>
    <w:rsid w:val="001A0848"/>
    <w:rsid w:val="001B0BF0"/>
    <w:rsid w:val="001D305E"/>
    <w:rsid w:val="001E7D8A"/>
    <w:rsid w:val="00220631"/>
    <w:rsid w:val="002217BC"/>
    <w:rsid w:val="002256BB"/>
    <w:rsid w:val="00227B1E"/>
    <w:rsid w:val="00233775"/>
    <w:rsid w:val="00254018"/>
    <w:rsid w:val="002A79CC"/>
    <w:rsid w:val="002C2BC4"/>
    <w:rsid w:val="002C6BA0"/>
    <w:rsid w:val="00347CEC"/>
    <w:rsid w:val="00386BF1"/>
    <w:rsid w:val="003E0C95"/>
    <w:rsid w:val="003F3790"/>
    <w:rsid w:val="004B7069"/>
    <w:rsid w:val="004C0819"/>
    <w:rsid w:val="004C1F59"/>
    <w:rsid w:val="004C4B03"/>
    <w:rsid w:val="004D6126"/>
    <w:rsid w:val="00535D52"/>
    <w:rsid w:val="005E4960"/>
    <w:rsid w:val="005E5443"/>
    <w:rsid w:val="005F5C44"/>
    <w:rsid w:val="00601F64"/>
    <w:rsid w:val="00626295"/>
    <w:rsid w:val="00644E87"/>
    <w:rsid w:val="006D3BA7"/>
    <w:rsid w:val="006E3401"/>
    <w:rsid w:val="00700095"/>
    <w:rsid w:val="00770D86"/>
    <w:rsid w:val="007B2AB3"/>
    <w:rsid w:val="007E2106"/>
    <w:rsid w:val="00816C34"/>
    <w:rsid w:val="00817966"/>
    <w:rsid w:val="0082307E"/>
    <w:rsid w:val="00826FDD"/>
    <w:rsid w:val="0086273B"/>
    <w:rsid w:val="00870DC4"/>
    <w:rsid w:val="008F0A76"/>
    <w:rsid w:val="00917DCA"/>
    <w:rsid w:val="0093148D"/>
    <w:rsid w:val="009818D3"/>
    <w:rsid w:val="009925E9"/>
    <w:rsid w:val="009A0BC7"/>
    <w:rsid w:val="009B2E2D"/>
    <w:rsid w:val="009D7050"/>
    <w:rsid w:val="00A52317"/>
    <w:rsid w:val="00A64066"/>
    <w:rsid w:val="00A87AEA"/>
    <w:rsid w:val="00B63762"/>
    <w:rsid w:val="00B650B4"/>
    <w:rsid w:val="00BC19AF"/>
    <w:rsid w:val="00C175C4"/>
    <w:rsid w:val="00CA768C"/>
    <w:rsid w:val="00CC4B96"/>
    <w:rsid w:val="00CD55FD"/>
    <w:rsid w:val="00D0490A"/>
    <w:rsid w:val="00D90422"/>
    <w:rsid w:val="00DC183E"/>
    <w:rsid w:val="00DD6CA8"/>
    <w:rsid w:val="00DE4A49"/>
    <w:rsid w:val="00DE5230"/>
    <w:rsid w:val="00E172CA"/>
    <w:rsid w:val="00E376A9"/>
    <w:rsid w:val="00E40F24"/>
    <w:rsid w:val="00E6193A"/>
    <w:rsid w:val="00E66C1B"/>
    <w:rsid w:val="00EB4298"/>
    <w:rsid w:val="00ED7C99"/>
    <w:rsid w:val="00FA67FD"/>
    <w:rsid w:val="00FB6EE1"/>
    <w:rsid w:val="00FC1596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B5689E"/>
  <w15:docId w15:val="{335D11EA-F305-43BC-AA3A-BB30C45E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A084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0848"/>
    <w:pPr>
      <w:ind w:left="47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A0848"/>
    <w:pPr>
      <w:ind w:left="112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1A0848"/>
    <w:pPr>
      <w:spacing w:line="245" w:lineRule="exact"/>
      <w:ind w:left="60"/>
    </w:pPr>
  </w:style>
  <w:style w:type="paragraph" w:styleId="Paragrafoelenco">
    <w:name w:val="List Paragraph"/>
    <w:basedOn w:val="Normale"/>
    <w:uiPriority w:val="1"/>
    <w:qFormat/>
    <w:rsid w:val="001A0848"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rsid w:val="001A08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E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E2D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modelloPattoAccreditamento.doc</vt:lpstr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modelloPattoAccreditamento.doc</dc:title>
  <dc:creator>Arturo Lombardo</dc:creator>
  <cp:lastModifiedBy>Davide</cp:lastModifiedBy>
  <cp:revision>68</cp:revision>
  <dcterms:created xsi:type="dcterms:W3CDTF">2021-02-20T17:32:00Z</dcterms:created>
  <dcterms:modified xsi:type="dcterms:W3CDTF">2021-04-14T11:54:00Z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2021-02-20T00:00:00Z</vt:filetime>
  </property>
</Properties>
</file>